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right"/>
        <w:textAlignment w:val="auto"/>
        <w:rPr>
          <w:rFonts w:hint="default" w:ascii="Calibri Light" w:hAnsi="Calibri Light" w:cs="Calibri Light"/>
          <w:b w:val="0"/>
          <w:bCs/>
          <w:i/>
          <w:iCs/>
          <w:sz w:val="20"/>
          <w:szCs w:val="20"/>
        </w:rPr>
      </w:pP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</w:rPr>
        <w:t xml:space="preserve">Załącznik nr 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right"/>
        <w:textAlignment w:val="auto"/>
        <w:rPr>
          <w:rFonts w:hint="default" w:ascii="Calibri Light" w:hAnsi="Calibri Light" w:cs="Calibri Light"/>
          <w:b w:val="0"/>
          <w:bCs/>
          <w:i/>
          <w:iCs/>
          <w:sz w:val="20"/>
          <w:szCs w:val="20"/>
        </w:rPr>
      </w:pP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</w:rPr>
        <w:t xml:space="preserve">do </w:t>
      </w: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  <w:lang w:val="pl-PL"/>
        </w:rPr>
        <w:t>Z</w:t>
      </w: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</w:rPr>
        <w:t xml:space="preserve">arządzenia </w:t>
      </w: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  <w:lang w:val="pl-PL"/>
        </w:rPr>
        <w:t>D</w:t>
      </w: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</w:rPr>
        <w:t xml:space="preserve">yrektora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right"/>
        <w:textAlignment w:val="auto"/>
        <w:rPr>
          <w:rFonts w:hint="default" w:ascii="Calibri Light" w:hAnsi="Calibri Light" w:cs="Calibri Light"/>
          <w:b w:val="0"/>
          <w:bCs/>
          <w:i/>
          <w:iCs/>
          <w:sz w:val="20"/>
          <w:szCs w:val="20"/>
        </w:rPr>
      </w:pP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  <w:lang w:val="pl-PL"/>
        </w:rPr>
        <w:t xml:space="preserve">Zespołu Szkolno-Przeszkolnego </w:t>
      </w: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right"/>
        <w:textAlignment w:val="auto"/>
        <w:rPr>
          <w:rFonts w:hint="default" w:ascii="Calibri Light" w:hAnsi="Calibri Light" w:cs="Calibri Light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</w:rPr>
        <w:t xml:space="preserve">w </w:t>
      </w: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  <w:lang w:val="pl-PL"/>
        </w:rPr>
        <w:t>Czerminie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right"/>
        <w:textAlignment w:val="auto"/>
        <w:rPr>
          <w:rFonts w:hint="default" w:ascii="Calibri Light" w:hAnsi="Calibri Light" w:cs="Calibri Light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</w:rPr>
        <w:t>N</w:t>
      </w: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  <w:lang w:val="pl-PL"/>
        </w:rPr>
        <w:t>r 16</w:t>
      </w:r>
      <w:bookmarkStart w:id="9" w:name="_GoBack"/>
      <w:bookmarkEnd w:id="9"/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</w:rPr>
        <w:t>/</w:t>
      </w:r>
      <w:r>
        <w:rPr>
          <w:rFonts w:hint="default" w:ascii="Calibri Light" w:hAnsi="Calibri Light" w:cs="Calibri Light"/>
          <w:b w:val="0"/>
          <w:bCs/>
          <w:i/>
          <w:iCs/>
          <w:sz w:val="20"/>
          <w:szCs w:val="20"/>
          <w:lang w:val="pl-PL"/>
        </w:rPr>
        <w:t>20/21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bookmarkStart w:id="0" w:name="_Hlk35836730"/>
      <w:bookmarkStart w:id="1" w:name="_Hlk35801194"/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Regulamin zdalnego i hybrydowego nauczania  obowiązujący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w </w:t>
      </w:r>
      <w:r>
        <w:rPr>
          <w:rFonts w:hint="default" w:ascii="Calibri Light" w:hAnsi="Calibri Light" w:cs="Calibri Light"/>
          <w:b/>
          <w:sz w:val="24"/>
          <w:szCs w:val="24"/>
        </w:rPr>
        <w:t>Szko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le</w:t>
      </w:r>
      <w:r>
        <w:rPr>
          <w:rFonts w:hint="default" w:ascii="Calibri Light" w:hAnsi="Calibri Light" w:cs="Calibri Light"/>
          <w:b/>
          <w:sz w:val="24"/>
          <w:szCs w:val="24"/>
        </w:rPr>
        <w:t xml:space="preserve">  Podstawowej w Czerminie w Zespole Szkolno-Przedszkolnym w Czerminie </w:t>
      </w:r>
    </w:p>
    <w:p>
      <w:pPr>
        <w:keepNext w:val="0"/>
        <w:keepLines w:val="0"/>
        <w:pageBreakBefore w:val="0"/>
        <w:widowControl/>
        <w:pBdr>
          <w:bottom w:val="thickThinSmallGap" w:color="622423" w:sz="24" w:space="1"/>
        </w:pBdr>
        <w:tabs>
          <w:tab w:val="center" w:pos="4536"/>
          <w:tab w:val="right" w:pos="9072"/>
        </w:tabs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center"/>
        <w:textAlignment w:val="auto"/>
        <w:rPr>
          <w:rFonts w:hint="default" w:ascii="Georgia" w:hAnsi="Georgia" w:cs="Georg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bookmarkEnd w:id="0"/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eastAsia="Trebuchet MS" w:cs="Calibri Light"/>
          <w:b/>
          <w:color w:val="000000"/>
          <w:sz w:val="24"/>
          <w:szCs w:val="24"/>
        </w:rPr>
      </w:pPr>
      <w:r>
        <w:rPr>
          <w:rFonts w:hint="default" w:ascii="Calibri Light" w:hAnsi="Calibri Light" w:eastAsia="Trebuchet MS" w:cs="Calibri Light"/>
          <w:b/>
          <w:color w:val="000000"/>
          <w:sz w:val="24"/>
          <w:szCs w:val="24"/>
        </w:rPr>
        <w:t>I. Przepisy ogólne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eastAsia="Trebuchet MS" w:cs="Calibri Light"/>
          <w:b/>
          <w:color w:val="000000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eastAsia="Trebuchet MS" w:cs="Calibri Light"/>
          <w:color w:val="000000"/>
          <w:sz w:val="24"/>
          <w:szCs w:val="24"/>
        </w:rPr>
      </w:pPr>
      <w:r>
        <w:rPr>
          <w:rFonts w:hint="default" w:ascii="Calibri Light" w:hAnsi="Calibri Light" w:eastAsia="Trebuchet MS" w:cs="Calibri Light"/>
          <w:color w:val="000000"/>
          <w:sz w:val="24"/>
          <w:szCs w:val="24"/>
        </w:rPr>
        <w:t xml:space="preserve">Regulamin określający organizację pracy szkoły w trybie hybrydowym </w:t>
      </w:r>
      <w:r>
        <w:rPr>
          <w:rFonts w:hint="default" w:ascii="Calibri Light" w:hAnsi="Calibri Light" w:eastAsia="Trebuchet MS" w:cs="Calibri Light"/>
          <w:color w:val="000000"/>
          <w:sz w:val="24"/>
          <w:szCs w:val="24"/>
          <w:lang w:val="pl-PL"/>
        </w:rPr>
        <w:t xml:space="preserve">i zdalnym </w:t>
      </w:r>
      <w:r>
        <w:rPr>
          <w:rFonts w:hint="default" w:ascii="Calibri Light" w:hAnsi="Calibri Light" w:eastAsia="Trebuchet MS" w:cs="Calibri Light"/>
          <w:color w:val="000000"/>
          <w:sz w:val="24"/>
          <w:szCs w:val="24"/>
        </w:rPr>
        <w:t xml:space="preserve">z wykorzystaniem metod i technik kształcenia na odległość w okresie czasowego ograniczenia funkcjonowania jednostek systemu oświaty  w związku z zapobieganiem, przeciwdziałaniem i zwalczaniem  </w:t>
      </w:r>
      <w:r>
        <w:rPr>
          <w:rFonts w:hint="default" w:ascii="Calibri Light" w:hAnsi="Calibri Light" w:eastAsia="Trebuchet MS" w:cs="Calibri Light"/>
          <w:color w:val="000000"/>
          <w:sz w:val="24"/>
          <w:szCs w:val="24"/>
          <w:lang w:val="pl-PL"/>
        </w:rPr>
        <w:t>C</w:t>
      </w:r>
      <w:r>
        <w:rPr>
          <w:rFonts w:hint="default" w:ascii="Calibri Light" w:hAnsi="Calibri Light" w:eastAsia="Trebuchet MS" w:cs="Calibri Light"/>
          <w:color w:val="000000"/>
          <w:sz w:val="24"/>
          <w:szCs w:val="24"/>
        </w:rPr>
        <w:t xml:space="preserve">ovid-19, zwane dalej Regulaminem, określa sposób i tryb </w:t>
      </w:r>
      <w:r>
        <w:rPr>
          <w:rFonts w:hint="default" w:ascii="Calibri Light" w:hAnsi="Calibri Light" w:cs="Calibri Light"/>
          <w:sz w:val="24"/>
          <w:szCs w:val="24"/>
        </w:rPr>
        <w:t xml:space="preserve">realizacji zadań Szkoły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Podstawowej w Czerminie w Zespole Szkolno-Przedszkolnym w Czerminie</w:t>
      </w:r>
      <w:r>
        <w:rPr>
          <w:rFonts w:hint="default" w:ascii="Calibri Light" w:hAnsi="Calibri Light" w:cs="Calibri Light"/>
          <w:sz w:val="24"/>
          <w:szCs w:val="24"/>
        </w:rPr>
        <w:t xml:space="preserve"> w okresie czasowego ograniczenia jej funkcjonowania</w:t>
      </w:r>
      <w:r>
        <w:rPr>
          <w:rFonts w:hint="default" w:ascii="Calibri Light" w:hAnsi="Calibri Light" w:eastAsia="Trebuchet MS" w:cs="Calibri Light"/>
          <w:color w:val="000000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eastAsia="Trebuchet MS" w:cs="Calibri Light"/>
          <w:color w:val="000000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W</w:t>
      </w:r>
      <w:r>
        <w:rPr>
          <w:rFonts w:hint="default" w:ascii="Calibri Light" w:hAnsi="Calibri Light" w:cs="Calibri Light"/>
          <w:sz w:val="24"/>
          <w:szCs w:val="24"/>
        </w:rPr>
        <w:t xml:space="preserve"> okresie czasowego ograniczenia funkcjonowania jednostek systemu oświaty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 w klasach/grupach/ dla uczniów z problemami zdrowotnymi rozpoczyna się realizacja zadań szkoły, w tym realizacja podstawy programowej z wykorzystaniem metod i technik kształcenia na odległość, zgodnie z zasadami opisanymi w rozdziale I Regulaminu, o którym mowa w ust. 1. 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Dla pozostałych kla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s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/grup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uczniów realizacja zadań szkoły, w tym realizacja podstawy programowej odbywa się w trybie stacjonarnym.  Zajęcia te uwzględniają zasady reżimu sanitarnego opisanego w wytycznych ustalonych przez Ministra Zdrowia oraz Głównego Inspektora sanitarnego. Zajęcia, o których mowa w ust. 3 odbywają się zgodnie z zasadami opisanymi w rozdziale II </w:t>
      </w:r>
      <w:bookmarkStart w:id="2" w:name="_Hlk49318681"/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Regulaminu, o którym mowa w ust. 1 </w:t>
      </w:r>
      <w:bookmarkEnd w:id="2"/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ROZDZIAŁ I.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KSZTAŁCENIE ONLINE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Zasady pracy online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Style w:val="9"/>
          <w:rFonts w:asciiTheme="majorAscii" w:hAnsiTheme="majorHAnsi" w:cstheme="majorHAnsi"/>
          <w:color w:val="auto"/>
          <w:sz w:val="24"/>
          <w:szCs w:val="24"/>
          <w:u w:val="none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Kształcenie na odległość będzie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odbywało się przemiennie z użyciem monitorów ekranowych (zajęcia on-line) oraz bez ich użycia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 xml:space="preserve">przez </w:t>
      </w:r>
      <w:bookmarkStart w:id="3" w:name="_Hlk35839943"/>
      <w:r>
        <w:rPr>
          <w:rFonts w:hint="default" w:ascii="Calibri Light" w:hAnsi="Calibri Light" w:cs="Calibri Light"/>
          <w:sz w:val="24"/>
          <w:szCs w:val="24"/>
        </w:rPr>
        <w:t xml:space="preserve">podejmowanie przez ucznia aktywności określonych przez nauczyciela, </w:t>
      </w:r>
      <w:bookmarkStart w:id="4" w:name="_Hlk36373264"/>
      <w:r>
        <w:rPr>
          <w:rFonts w:hint="default" w:ascii="Calibri Light" w:hAnsi="Calibri Light" w:cs="Calibri Light"/>
          <w:sz w:val="24"/>
          <w:szCs w:val="24"/>
        </w:rPr>
        <w:t xml:space="preserve">potwierdzających zapoznanie się ze wskazanym materiałem i dających podstawę do oceny </w:t>
      </w:r>
      <w:bookmarkEnd w:id="3"/>
      <w:r>
        <w:rPr>
          <w:rFonts w:hint="default" w:ascii="Calibri Light" w:hAnsi="Calibri Light" w:cs="Calibri Light"/>
          <w:sz w:val="24"/>
          <w:szCs w:val="24"/>
        </w:rPr>
        <w:t xml:space="preserve">pracy ucznia </w:t>
      </w:r>
      <w:bookmarkStart w:id="5" w:name="_Hlk35802622"/>
      <w:r>
        <w:rPr>
          <w:rFonts w:hint="default" w:ascii="Calibri Light" w:hAnsi="Calibri Light" w:cs="Calibri Light"/>
          <w:sz w:val="24"/>
          <w:szCs w:val="24"/>
        </w:rPr>
        <w:t>wykonywanych w domu</w:t>
      </w:r>
      <w:bookmarkEnd w:id="4"/>
      <w:bookmarkEnd w:id="5"/>
      <w:r>
        <w:rPr>
          <w:rFonts w:hint="default" w:ascii="Calibri Light" w:hAnsi="Calibri Light" w:cs="Calibri Light"/>
          <w:sz w:val="24"/>
          <w:szCs w:val="24"/>
        </w:rPr>
        <w:t>, zwanych dalej zadaniami.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Style w:val="9"/>
          <w:rFonts w:asciiTheme="majorAscii" w:hAnsiTheme="majorHAnsi" w:cstheme="majorHAnsi"/>
          <w:color w:val="auto"/>
          <w:sz w:val="24"/>
          <w:szCs w:val="24"/>
          <w:u w:val="none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Zajęcia on-line będą się odbywały z wykorzystaniem funkcjonalności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następujących platform i aplikacji edukacyjnych: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Style w:val="9"/>
          <w:rFonts w:asciiTheme="majorAscii" w:hAnsiTheme="majorHAnsi" w:cstheme="majorHAnsi"/>
          <w:color w:val="auto"/>
          <w:sz w:val="24"/>
          <w:szCs w:val="24"/>
          <w:u w:val="none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"http://www.office365.com"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9"/>
          <w:rFonts w:asciiTheme="majorAscii" w:hAnsiTheme="majorHAnsi" w:cstheme="majorHAnsi"/>
          <w:color w:val="auto"/>
          <w:sz w:val="24"/>
          <w:szCs w:val="24"/>
        </w:rPr>
        <w:t>www.office365.com</w:t>
      </w:r>
      <w:r>
        <w:rPr>
          <w:rStyle w:val="9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Style w:val="9"/>
          <w:rFonts w:asciiTheme="majorAscii" w:hAnsiTheme="majorHAnsi" w:cstheme="majorHAnsi"/>
          <w:color w:val="auto"/>
          <w:sz w:val="24"/>
          <w:szCs w:val="24"/>
        </w:rPr>
        <w:t>www.</w:t>
      </w:r>
      <w:r>
        <w:rPr>
          <w:rStyle w:val="9"/>
          <w:rFonts w:hint="default" w:asciiTheme="majorAscii" w:hAnsiTheme="majorHAnsi" w:cstheme="majorHAnsi"/>
          <w:color w:val="auto"/>
          <w:sz w:val="24"/>
          <w:szCs w:val="24"/>
          <w:lang w:val="pl-PL"/>
        </w:rPr>
        <w:t>wsipnet.pl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fldChar w:fldCharType="begin"/>
      </w:r>
      <w:r>
        <w:rPr>
          <w:rFonts w:asciiTheme="majorAscii" w:hAnsiTheme="majorHAnsi" w:cstheme="majorHAnsi"/>
          <w:color w:val="auto"/>
          <w:sz w:val="24"/>
          <w:szCs w:val="24"/>
        </w:rPr>
        <w:instrText xml:space="preserve"> HYPERLINK "http://www.gov.pl/zdalnelekcje" </w:instrText>
      </w:r>
      <w:r>
        <w:rPr>
          <w:rFonts w:asciiTheme="majorAscii" w:hAnsiTheme="majorHAnsi" w:cstheme="majorHAnsi"/>
          <w:color w:val="auto"/>
          <w:sz w:val="24"/>
          <w:szCs w:val="24"/>
        </w:rPr>
        <w:fldChar w:fldCharType="separate"/>
      </w:r>
      <w:r>
        <w:rPr>
          <w:rStyle w:val="9"/>
          <w:rFonts w:asciiTheme="majorAscii" w:hAnsiTheme="majorHAnsi" w:cstheme="majorHAnsi"/>
          <w:color w:val="auto"/>
          <w:sz w:val="24"/>
          <w:szCs w:val="24"/>
        </w:rPr>
        <w:t>www.gov.pl/zdalnelekcje</w:t>
      </w:r>
      <w:r>
        <w:rPr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"http://www.epodreczniki.pl"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9"/>
          <w:rFonts w:asciiTheme="majorAscii" w:hAnsiTheme="majorHAnsi" w:cstheme="majorHAnsi"/>
          <w:color w:val="auto"/>
          <w:sz w:val="24"/>
          <w:szCs w:val="24"/>
        </w:rPr>
        <w:t>www.epodreczniki.pl</w:t>
      </w:r>
      <w:r>
        <w:rPr>
          <w:rStyle w:val="9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-36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Aktywności określone przez nauczyciela w zadaniach, potwierdzające zapoznanie się ze wskazanym materiałem i dające podstawę do oceny pracy ucznia będą realizowane                                z wykorzystaniem materiałów dostępnych na stronach internetowych wskazanych przez nauczyciela, w tym na stronach internetowych Centralnej Komisji Egzaminacyjnej i okręgowych komisji egzaminacyjnych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oraz innych materiałów udostępnionych przez nauczyciela.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Kształcenie na odległość będzie odbywało się z zachowaniem właściwej higieny pracy umysłowej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uczniów z uwzględnieniem ich możliwości psychofizycznych. Niedopuszczalne są sytuacje nadmiernego obciążania uczniów przekazywanymi do realizacji zadaniami przez poszczególnych nauczycieli przedmiotów oraz nadmierne obciążenie pracą przed monitorem komputera.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Zalecane jest wskazywanie uczniom zadań obowiązkowych oraz zadań dodatkowych dla chętnych. Zadania te z wykorzystaniem środków komunikacji elektronicznej zapewniających wymianę informacji będą przekazywane nauczycielom.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Zajęcia on-line oraz godziny konsultacji z nauczycielem  dla poszczególnych oddziałów odbywają się zgodnie z dotychczasowym tygodniowym planem lekcji</w:t>
      </w:r>
      <w:r>
        <w:rPr>
          <w:rFonts w:hint="default" w:ascii="Calibri Light" w:hAnsi="Calibri Light" w:cs="Calibri Light"/>
          <w:sz w:val="24"/>
          <w:szCs w:val="24"/>
        </w:rPr>
        <w:t xml:space="preserve"> lub z godnie z  ustalonym tygodniowym planem zajęć, w którym oznaczono rodzaj zajęć, np. zajęcia online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Ilość spędzanego przez uczniów czasu przed ekranem musi być adekwatna do wieku. Czas trwania poszczególnych, przewidzianych w danym dniu, zajęć online, wynosi 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od </w:t>
      </w:r>
      <w:r>
        <w:rPr>
          <w:rFonts w:hint="default" w:ascii="Calibri Light" w:hAnsi="Calibri Light" w:eastAsia="SimSun" w:cs="Calibri Light"/>
          <w:sz w:val="24"/>
          <w:szCs w:val="24"/>
        </w:rPr>
        <w:t>20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do 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30 minut.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i/>
          <w:iCs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Nauczyciel przedmiotu </w:t>
      </w:r>
      <w:r>
        <w:rPr>
          <w:rFonts w:hint="default" w:ascii="Calibri Light" w:hAnsi="Calibri Light" w:cs="Calibri Light"/>
          <w:sz w:val="24"/>
          <w:szCs w:val="24"/>
        </w:rPr>
        <w:t xml:space="preserve">jest dostępny dla ucznia w godzinach swojej pracy zgodnie z tygodniowym planem zajęć. W tym czasie organizuje spotkania wirtualne ze swoją klasą na uzgodnionym portalu, platformie lub udziela uczniom konsultacji   – można kontaktować się z nim za pomocą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dziennika elektronicznego, M</w:t>
      </w:r>
      <w:r>
        <w:rPr>
          <w:rFonts w:hint="default" w:ascii="Calibri Light" w:hAnsi="Calibri Light" w:cs="Calibri Light"/>
          <w:sz w:val="24"/>
          <w:szCs w:val="24"/>
        </w:rPr>
        <w:t>essengera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lub poczty służbowej.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Nauczyciele bibliotekarze</w:t>
      </w:r>
      <w:r>
        <w:rPr>
          <w:rFonts w:hint="default" w:ascii="Calibri Light" w:hAnsi="Calibri Light" w:cs="Calibri Light"/>
          <w:sz w:val="24"/>
          <w:szCs w:val="24"/>
        </w:rPr>
        <w:t xml:space="preserve"> są dostępni dla uczniów w godzinach swojej pracy za pomocą wykorzystania środków komunikacji elektronicznej. Ich zadania to: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udostępnianie zasobów biblioteki on-line,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udzielanie wsparcia uczniom przy wykonywaniu zadań i aktywności zleconych przez nauczycieli, szczególnie w zakresie wskazywania literatury przedmiotu w formie elektronicznej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Nauczyciele świetlicy </w:t>
      </w:r>
      <w:r>
        <w:rPr>
          <w:rFonts w:hint="default" w:ascii="Calibri Light" w:hAnsi="Calibri Light" w:cs="Calibri Light"/>
          <w:sz w:val="24"/>
          <w:szCs w:val="24"/>
        </w:rPr>
        <w:t xml:space="preserve">są dostępni dla uczniów i rodziców </w:t>
      </w:r>
      <w:bookmarkStart w:id="6" w:name="_Hlk35874659"/>
      <w:r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l-PL"/>
        </w:rPr>
        <w:t xml:space="preserve">za pomocą </w:t>
      </w:r>
      <w:bookmarkStart w:id="7" w:name="_Hlk35839405"/>
      <w:r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l-PL"/>
        </w:rPr>
        <w:t>wykorzystania środków komunikacji elektronicznej</w:t>
      </w:r>
      <w:bookmarkEnd w:id="6"/>
      <w:r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l-PL"/>
        </w:rPr>
        <w:t xml:space="preserve"> </w:t>
      </w:r>
      <w:bookmarkEnd w:id="7"/>
      <w:r>
        <w:rPr>
          <w:rFonts w:hint="default" w:ascii="Calibri Light" w:hAnsi="Calibri Light" w:cs="Calibri Light"/>
          <w:sz w:val="24"/>
          <w:szCs w:val="24"/>
        </w:rPr>
        <w:t xml:space="preserve">w godzinach swojej pracy. Prowadzą konsultacje i wsparcie w zakresie rozpowszechniania ciekawych zabaw i gier do wykorzystania w czasie przedłużającego się pobytu dzieci w domu.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W wyjątkowej sytuacji, gdy wystąpi brak możliwości pracy z uczniem </w:t>
      </w:r>
      <w:r>
        <w:rPr>
          <w:rFonts w:hint="default" w:ascii="Calibri Light" w:hAnsi="Calibri Light" w:cs="Calibri Light"/>
          <w:sz w:val="24"/>
          <w:szCs w:val="24"/>
        </w:rPr>
        <w:t xml:space="preserve"> za pomocą metod i technik organizacji kształcenia na odległość dyrektor szkoły w uzgodnieniu nauczycielami prowadzącymi zajęcia przesyła materiały  wersji papierowej pocztą na wskazany przez rodzica adres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lub organizauje zajęcia stacjonarne dla ucznia w szkole</w:t>
      </w:r>
      <w:r>
        <w:rPr>
          <w:rFonts w:hint="default" w:ascii="Calibri Light" w:hAnsi="Calibri Light" w:cs="Calibri Light"/>
          <w:sz w:val="24"/>
          <w:szCs w:val="24"/>
        </w:rPr>
        <w:t xml:space="preserve">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Uczeń ma obowiązek systematycznej pracy w ramach zdalnego i hybrydowego nauczania, w szczególności zapoznania się z zadanym materiałem i odrabiania zadanych zadań.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Jeśli uczeń ma problem z dostępem do sprzętu elektronicznego w tym komputera czy Internetu, zgłasza ten fakt do wychowawcy klasy, celem ustalenia innej formy dostarczenia niezbędnych materiałów. Kolejno wychowawca jest zobowiązany zgłosić taką informację dyrektorowi szkoły i ustalić z poszczególnymi nauczycielami formę przekazania materiałów do nauki.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Wykonywanie zadań określonych przez nauczyciela jako praca domowa jest obowiązkowe.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Nauczyciele wysyłają prace domowe lub inne zadania każdego dnia do godziny 14.00 poprzez pocztę dziennika elektronicznego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lub umieszczają zadania na stronie internetowej szkoły w odpowiedniej zakładce.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Usprawiedliwianie nieobecności ucznia przez rodzica odbywa się za pomocą dziennika elektronicznego. Dopuszcza się również kontakt mailowy lub telefoniczny z wychowawcą.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Podczas zajęć online należy: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przed każdymi zajęciami – wyłączyć wszystko, co użytkownicy mają włączone na komputerze lub komórce. To, co dzieje się w tle, może rozpraszać i przeszkadzać w uczestnictwie w zajęciach;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zachowywać się zgodnie z zasadami pracy na lekcji oraz zasadami kultury osobistej, pamiętając, iż podczas lekcji online ekrany zastępują klasę – podobnie jak w szkole podczas lekcji, również tutaj nie wolno odzywać się do siebie wulgarnie, wyśmiewać innych, krytykować, ani obrażać;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pamiętać, iż przebiegiem zajęć kieruje nauczyciel. Uczniowie mają wyłączone mikrofony; wyłącznie nauczyciel może udzielać głosu bądź wyciszać;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pamiętać, iż uczniowie mogą zadawać pytania na czacie. W odpowiednim momencie nauczyciel udzieli im głosu;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pamiętać, iż uczniowie nie obrażają słownie ani wpisami elektronicznymi innych uczestników zajęć;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nie podawać nikomu spoza klasy hasła dostępu do zajęć, co pozwoli zapewnić bezpieczeństwo wszystkim uczestnikom lekcji. Link i hasło do lekcji online jest indywidualne dla każdej klasy;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pamiętać, iż stanowczo zakazane jest nagrywanie obrazu i głosu podczas lekcji oraz wykonywanie zdjęć, print screenów, a także upublicznianie zajęć. Złamanie tej zasady może spowodować wykluczenie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m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z lekcji. Dopuszczanie się tych czynów jest sprzeczne z przepisami prawa i może wiązać się z konsekwencjami prawnymi;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w sytuacjach, gdy ktoś z uczestników zauważy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coś niestosownego niezwłocznie informuje o tym nauczyciela prowadzącego zajęcia.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II. Zadania wychowawcy klas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 w:val="0"/>
          <w:bCs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 w:val="0"/>
          <w:bCs/>
          <w:iCs/>
          <w:color w:val="auto"/>
          <w:sz w:val="24"/>
          <w:szCs w:val="24"/>
        </w:rPr>
        <w:t>Wychowawca klasy pełni rolę koordynatora nauczania zdalnego w stosunku do powierzonych jego opiece uczniów.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 w:val="0"/>
          <w:bCs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 w:val="0"/>
          <w:bCs/>
          <w:iCs/>
          <w:color w:val="auto"/>
          <w:sz w:val="24"/>
          <w:szCs w:val="24"/>
        </w:rPr>
        <w:t xml:space="preserve">Wychowawca ma obowiązek: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iCs/>
          <w:color w:val="auto"/>
          <w:sz w:val="24"/>
          <w:szCs w:val="24"/>
        </w:rPr>
        <w:t>niezwłocznego poinformowania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rodziców i uczniów swojej klasy o zmianie trybu nauczania, zgodnie z zasadami komunikowania się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obowiązującymi w szkole</w:t>
      </w:r>
      <w:r>
        <w:rPr>
          <w:rFonts w:asciiTheme="majorAscii" w:hAnsiTheme="majorHAnsi" w:cstheme="majorHAnsi"/>
          <w:color w:val="auto"/>
          <w:sz w:val="24"/>
          <w:szCs w:val="24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ustalenia, czy każdy z jego uczniów posiada w domu dostęp do sprzętu komputerowego i do Internetu. W przypadku braku takiego dostępu wychowawca niezwłocznie zawiadamia o tym fakcie dyrektora szkoły w celu rozwiązania problemu lub ewentualnego ustalenia alternatywnych form kształcenia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. </w:t>
      </w:r>
      <w:r>
        <w:rPr>
          <w:rFonts w:hint="default" w:ascii="Calibri Light" w:hAnsi="Calibri Light" w:eastAsia="SimSun" w:cs="Calibri Light"/>
          <w:sz w:val="24"/>
          <w:szCs w:val="24"/>
        </w:rPr>
        <w:t>W przypadku stwierdzenia braku komputerów u uczniów, czy nauczycieli, szkoła użycza sprzęt szkolny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monitoruje proces rozwiązania problemu do czasu jego pełnego ustąpienia, o czym informuje dyrektora szkoły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wskazania sposobu kontaktu (np. e-dziennik, e-mail, komunikatory społeczne, telefon) ze swoimi wychowankami,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reagowania na bieżące potrzeby i problemy związane z kształceniem zdalnym, które zgłaszają jego uczniowie lub rodzice,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wskazania warunków, w jakich uczniowie i rodzice mogą korzystać ze zdalnych konsultacji z wychowawcą klasy.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                                                                  III. Zadania nauczycieli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Nauczyciele na podstawie planów dydaktycznych ustalają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t</w:t>
      </w:r>
      <w:r>
        <w:rPr>
          <w:rFonts w:hint="default" w:ascii="Calibri Light" w:hAnsi="Calibri Light" w:cs="Calibri Light"/>
          <w:sz w:val="24"/>
          <w:szCs w:val="24"/>
        </w:rPr>
        <w:t xml:space="preserve">ygodniowy zakres treści nauczania do zrealizowania w poszczególnych oddziałach klas oraz sposób realizacji tych treści, w tym zadania do wykonania w czasie kształcenia bez użycia monitorów komputerowych.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Tygodniowy zakres zadań dla ucznia uwzględnia przewidywany, realny czas wykonania zada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ń</w:t>
      </w:r>
      <w:r>
        <w:rPr>
          <w:rFonts w:hint="default" w:ascii="Calibri Light" w:hAnsi="Calibri Light" w:cs="Calibri Light"/>
          <w:sz w:val="24"/>
          <w:szCs w:val="24"/>
        </w:rPr>
        <w:t xml:space="preserve"> z uwzględnieniem tygodniowego obowiązkowego wymiaru godzin dla poszczególnych przedmiotów.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Uczniowie biorą udział w zaplanowanych zajęciach on-line oraz realizują zadania i przesyłają do nauczyciela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we wskazanym prze niego czasie</w:t>
      </w:r>
      <w:r>
        <w:rPr>
          <w:rFonts w:hint="default" w:ascii="Calibri Light" w:hAnsi="Calibri Light" w:cs="Calibri Light"/>
          <w:sz w:val="24"/>
          <w:szCs w:val="24"/>
        </w:rPr>
        <w:t xml:space="preserve">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przypadku braku realizacji zaplanowanych zadań przez nauczyciela,  nauczyciel zgłasza dyrektorowi niezrealizowanie treści podstawy programowej z wyjaśnieniem przyczyn zaistniałej sytuacji oraz przedstawia sposób modyfikacji planu dydaktycznego.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Nauczyciele zgłaszają do dyrektora ewentualną potrzebę modyfikacji programu nauczania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w </w:t>
      </w:r>
      <w:r>
        <w:rPr>
          <w:rFonts w:hint="default" w:ascii="Calibri Light" w:hAnsi="Calibri Light" w:cs="Calibri Light"/>
          <w:sz w:val="24"/>
          <w:szCs w:val="24"/>
        </w:rPr>
        <w:t>związku z nową organizacją procesu kształcenia.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Nauczyciele ustalają terminy konsultacji poprzez wskazanie dnia tygodnia i godzin dostępności nauczyciela dla ucznia i rodziców oraz przesyłają te informacje dyrektorowi szkoły, w celu udostępnienia.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IV. Zadania dyrektora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Dyrektor przekazuje uczniom, rodzicom i nauczycielom informację o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z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asadach organizacji pracy szkoły w okresie czasowego ograniczenia jej funkcjonowania za pomocą strony internetowej szkoły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 i/lub dziennika elektronicznego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Koordynuje współpracę nauczycieli z uczniami i rodzicami poprzez realizację zadań określonych w przyjętych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z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asadach.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Nadzoruje obciążenie uczniów zadaniami wskazanymi przez nauczycieli w tygodniowym zakresie treści nauczania.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Dyrektor w razie potrzeby modyfikuje Szkolny zestaw programów.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V.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>Sposób monitorowania postępów uczniów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ocenianie i klasyfikowanie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W trakcie realizacji nauczania zdalnego obowiązują przepisy dotyczące oceniania określone w Statucie Szkoły.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Podczas oceniania pracy zdalnej uczniów nauczyciele uwzględniają ich możliwości psychofizyczne do rozwiązywania określonych zadań w wersji elektronicznej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Na ocenę osiągnięć ucznia z danego przedmiotu nie mogą mieć wpływu czynniki związane z ograniczonym dostępem do sprzętu komputerowego i do Internetu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 xml:space="preserve"> np. w formie wydruku.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 dostosować poziom trudności wybranego zadania oraz czas jego wykonania do możliwości psychofizycznych ucznia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W czasie pracy zdalnej nauczyciele wystawiają oceny bieżące za wykonywane zadania, w szczególności za: quizy, ćwiczenia, projekty, wypracowania, notatki i in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ne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.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eastAsia="SimSun" w:cs="Calibri Light"/>
          <w:sz w:val="24"/>
          <w:szCs w:val="24"/>
        </w:rPr>
        <w:t>Oceny będą wpisywane do dziennika elektronicznego i obowiązkowo opatrzone komentarzem.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Nauczyciele w pracy zdalnej mogą organizować kartkówki, testy, sprawdziany ze szczególnym uwzględnieniem możliwości samodzielnego wykonania pracy przez ucznia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Każdy sprawdzian, test, quiz czy kartkówka muszą być odnotowane w dzienniku elektronicznym z odpowiednim wyprzedzeniem (zgodnie ze statutem szkoły) tak, aby umożliwić każdemu uczniowi przygotowanie się i zorganizowanie dostępu do komputera oraz Internetu w wyznaczonym czasie.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W przypadku problemów z Internetem w trakcie pisania prac przewiduje się możliwość napisania ponownie kartkówki czy sprawdzianu w terminie ustalonym z nauczycielem.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Nauczyciele w pracy zdalnej mają obowiązek udzielenia dokładnych wskazówek technicznych, jak zadanie z wykorzystaniem narzędzi informatycznych powinno zostać wykonane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Ogranicza się </w:t>
      </w:r>
      <w:r>
        <w:rPr>
          <w:rFonts w:hint="default" w:ascii="Calibri Light" w:hAnsi="Calibri Light" w:eastAsia="SimSun" w:cs="Calibri Light"/>
          <w:sz w:val="24"/>
          <w:szCs w:val="24"/>
        </w:rPr>
        <w:t>liczbę prac wymagających korzystania przez ucznia z drukarki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Nauczyciele w pracy zdalnej wskazują dokładny czas i ostateczny termin wykonania zadania, określając jednocześnie warunki ewentualnej poprawy, jeśli zadanie nie zostało wykonane w sposób prawidłowy lub zawiera błędy.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Wystawiając ocenę śródroczną/roczną 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bierze się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pod uwagę dotychczasową pracę ucznia na danej lekcji, jak również specyfikę sytuacji, w jakiej ocena jest wystawiana.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Ocenę śródroczną/roczną zachowania wystawia wychowawca klasy. Opiera się on na zasadach ujętych w Statucie Szkoły, jak również na własnych obserwacjach zachowania ucznia. Dokonując takiej oceny 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bierze pod uwagę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 specyfikę sytuacji, w jakiej ocena jest wystawiana.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-360" w:left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V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I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>.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Egzaminy w warunkach klasyfikacji zdalnej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Egzamin sprawdzający i sprawdzian wiadomości i umiejętności przeprowadza się na wniosek rodzica. Wniosek ten powinien być przesłany drogą mailową na adres szkoły: 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sekretariat</w:t>
      </w:r>
      <w:r>
        <w:rPr>
          <w:rFonts w:hint="default" w:ascii="Calibri Light" w:hAnsi="Calibri Light" w:eastAsia="SimSun" w:cs="Calibri Light"/>
          <w:sz w:val="24"/>
          <w:szCs w:val="24"/>
        </w:rPr>
        <w:t>@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zspczermin.pl.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W przypadku braku takiej możliwości w wersji papierowej dostarczony do skrzynki pocztowej w holu szkoły.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Dyrektor szkoły w korespondencji mailowej uzgadnia datę i godzinę w/w egzaminów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Nauczyciel przygotowuje w uzgodnieniu z dyrektorem zestaw zadań egzaminacyjnych.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Egzaminy przeprowadzane są jednym z następujących sposobów: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eastAsia="SimSun" w:cs="Calibri Light"/>
          <w:sz w:val="24"/>
          <w:szCs w:val="24"/>
        </w:rPr>
        <w:t>nauczyciel przesyła zestaw zadań egzaminacyjnych drogą elektroniczną rodzicom/uczniowi. Uczeń odsyła wykonane zadania w dniu ich otrzymania. Korespondencja odbywa się za pośrednictwem służbowych skrzynek elektronicznych szkoły/nauczyciela na adres wskazany i potwierdzony przez rodzica, ucznia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egzamin przeprowadzany jest za pomocą narzędzi do nauki zdalnej pozwalających na potwierdzenie samodzielności pracy ucznia z wykorzystaniem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default" w:ascii="Calibri Light" w:hAnsi="Calibri Light" w:eastAsia="SimSun" w:cs="Calibri Light"/>
          <w:sz w:val="24"/>
          <w:szCs w:val="24"/>
        </w:rPr>
        <w:t>aplikacji Microsoft Teams;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363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O sposobie przeprowadzenia egzaminu decyduje dyrektor szkoły w uzgodnieniu z nauczycielem.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W przypadku uczniów nieposiadających narzędzi informatycznych i dostępu do sieci, w sytuacjach szczególnych egzamin przeprowadzony może być w formie zadań drukowanych i przesłanych drogą pocztową lub może odbyć się na terenie szkoły w reżimie sanitarnym po wcześniejszym ustaleniu wszelkich środków bezpieczeństwa.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W przypadku braku możliwości przystąpienia do egzaminu ze względu na stan zdrowia, uczeń informuje o tym dyrektora szkoły, przesyłając skan zaświadczenia lekarskiego pod wskazany adres mailowy.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Dyrektor szkoły uzgadnia dodatkowy termin egzaminu zgodnie z obowiązującymi przepisami.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Zadania rozwiązywane elektronicznie drukuje się i stanowią one załącznik do protokołu z egzaminu.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W przypadku zastrzeżenia rodziców lub ucznia co do zgodności z prawem i procedurą wystawiania oceny klasyfikacyjnej z zajęć edukacyjnych lub oceny klasyfikacyjnej zachowania rodzic lub uczeń na prawo w ciągu dwóch dni od klasyfikacji w formie elektronicznej zgłosić swoje zastrzeżenia.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Dyrektor sprawdza czy ocena została wystawione zgodnie z prawem – trybem ustalania oceny, a w przypadku stwierdzenia naruszeń formalnych, powołuje komisję do przeprowadzenia w formie zdalnej sprawdzianu w celu ustalenia właściwej oceny z zajęć edukacyjnych.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W przypadku zgłoszenia zastrzeżeń co do oceny z zachowania, powołana komisja ustala właściwą ocenę klasyfikacyjną z zachowania.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363" w:left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V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II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.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Organizacja </w:t>
      </w:r>
      <w:r>
        <w:rPr>
          <w:rFonts w:hint="default" w:ascii="Calibri Light" w:hAnsi="Calibri Light" w:eastAsia="SimSun" w:cs="Calibri Light"/>
          <w:b/>
          <w:bCs/>
          <w:sz w:val="24"/>
          <w:szCs w:val="24"/>
        </w:rPr>
        <w:t>pomocy psychologiczno-pedagogicznej</w:t>
      </w:r>
      <w:r>
        <w:rPr>
          <w:rFonts w:hint="default" w:ascii="Calibri Light" w:hAnsi="Calibri Light" w:eastAsia="SimSun" w:cs="Calibri Light"/>
          <w:b/>
          <w:bCs/>
          <w:sz w:val="24"/>
          <w:szCs w:val="24"/>
          <w:lang w:val="pl-PL"/>
        </w:rPr>
        <w:t xml:space="preserve"> i zajęć rewalidacyjnych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363" w:left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Wychowawca klasy jest koordynatorem udzielania pomocy psychologiczno-pedagogicznej w swojej klasie.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Wychowawca klasy jest w stałym kontakcie z rodzicami i uczniami, udziela wsparcia oraz na bieżąco śledzi aktualną sytuację dydaktyczno-wychowawczo-opiekuńczą uczniów, w tym zgłaszane trudności.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Wychowawca klasy informuje innych nauczycieli lub specjalistów o potrzebie kontaktu i objęcia ucznia i jego rodziny pomocą psychologiczno-pedagogiczną w zależności od zgłaszanych potrzeb.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Pedagog/terapeuta indywidualnie kontaktuje się z rodzicem ucznia i ustala formę dalszego wsparcia w celu rozwiązania zgłoszonych trudności, odpowiednio do rozpoznanych potrzeb.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Szkolni specjaliści (pedagog,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psycholog,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logopeda, nauczyciele współorganizujący kształcenie, terapeuci pedagogiczni), na czas trwania zdalnej nauki pozostają do dyspozycji rodziców oraz uczniów za pośrednictwem maila służbowego lub innej ustalonej formy komunikacji (telefon, dziennik elektroniczny lub 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O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ffice365 i Microsoft Teams) z zachowaniem środków bezpieczeństwa informatycznego. Zdalnie prowadzą porady i konsultacje oraz wsparcie dla uczniów i rodziców.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Okres udzielania uczniom pomocy psychologiczno-pedagogicznej oraz wymiar godzin nie ulegają zmianie, jednak forma udzielanej pomocy psychologiczno-pedagogicznej dostosowana jest do potrzeb i możliwości rodziców oraz uczniów i realizowana w ramach dostępnych dla specjalistów rozwiązań informatycznych.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Zajęcia rewalidacyjne realizowane są zgodnie z planem z wykorzystaniem platform i aplikacji edukacyjnych.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Nauczyciele korzystają z pomocy dydaktycznych dostępnych w zasobach Internetu (prezentacje multimedialne, karty pracy, gry edukacyjne, bajki, muzyka relaksacyjna, filmy/instruktaże do zajęć), a także przygotowanych przez nauczycieli i specjalistów zatrudnionych w szkole.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Nauczyciele opracowują i udostępniają każdemu uczniowi i rodzicowi bazę zawierającą materiały i pomoce terapeutyczne dostosowane do możliwości oraz potrzeb indywidualnych uczniów (na platformie Microsoft Teams, za pomocą e-dziennika).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Zajęcia z pomocy psychologiczno-pedagogicznej są monitorowane przez nauczycieli i specjalistów, np. przez uzyskiwanie informacji zwrotnych od rodziców/opiekunów w formie pisemnej (e-mail, sms) lub ustnej (nauczyciel sporządza notatkę z rozmowy), a także inną dokumentację (zdjęcia, filmiki, wytwory pracy uczniów).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Zajęcia on-line mogą być prowadzone przy współudziale i zaangażowaniu rodziców/ opiekunów – wideorozmowy poprzez platformy znane rodzicowi i z których rodzic potrafi korzystać.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Zajęcia z pomocy psychologiczno-pedagogicznej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mogą być realizowane w szkole o czym decyduje dyrektor w pozrozumieniu z rodzicami uczniów objętych pomocą psychologiczno-pedagogiczną.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V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III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.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Zajęcia wychowania fizycznego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363" w:left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Główny akcent będzie stanowić nauczanie prozdrowotnego trybu życia, organizacji bezpiecznej aktywności fizycznej, teoria sportu i rekreacja. Mniej będzie bezpośredniej aktywności fizycznej, ze względu na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niejednolitość otoczenia uczniów (warunki domowe mogą być niebezpieczne: przedmioty, meble, brak odpowiedniego metrażu, domowników) 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czy też </w:t>
      </w:r>
      <w:r>
        <w:rPr>
          <w:rFonts w:hint="default" w:ascii="Calibri Light" w:hAnsi="Calibri Light" w:eastAsia="SimSun" w:cs="Calibri Light"/>
          <w:sz w:val="24"/>
          <w:szCs w:val="24"/>
        </w:rPr>
        <w:t>brak odpowiedniego wyposażenia ucznia w warunkach domowych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oraz </w:t>
      </w:r>
      <w:r>
        <w:rPr>
          <w:rFonts w:hint="default" w:ascii="Calibri Light" w:hAnsi="Calibri Light" w:eastAsia="SimSun" w:cs="Calibri Light"/>
          <w:sz w:val="24"/>
          <w:szCs w:val="24"/>
        </w:rPr>
        <w:t>brak możliwości stosowania pokazów w czasie rzeczywistym oraz korygowania technik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Do systematycznego kontaktu z uczniami i rodzicami wykorzystywane będą adresy e-mailowe nauczyciela, uczniów, dziennik elektroniczny, aplikacja 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Teams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oraz kontakt telefoniczny.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Rodzaje aktywności fizycznej w nauczaniu zdalnym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to: 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ćwiczenia zlecone podyktowane przez nauczycieli, możliwe do wykonania w domu lub innych w bezpiecznych dla zdrowia warunkach. 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Ć</w:t>
      </w:r>
      <w:r>
        <w:rPr>
          <w:rFonts w:hint="default" w:ascii="Calibri Light" w:hAnsi="Calibri Light" w:eastAsia="SimSun" w:cs="Calibri Light"/>
          <w:sz w:val="24"/>
          <w:szCs w:val="24"/>
        </w:rPr>
        <w:t>wiczenia wykonywane odtwórczo z filmików w Internecie, YouTub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e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oraz innych źródeł, które poświęcone są aktywności fizycznej i uprawianiu sportu w ogóle (TIK na lekcji wychowania fizycznego)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. R</w:t>
      </w:r>
      <w:r>
        <w:rPr>
          <w:rFonts w:hint="default" w:ascii="Calibri Light" w:hAnsi="Calibri Light" w:eastAsia="SimSun" w:cs="Calibri Light"/>
          <w:sz w:val="24"/>
          <w:szCs w:val="24"/>
        </w:rPr>
        <w:t>uch na świeżym powietrzu dostępny jednak w ograniczonych bezpieczeństwem warunkach (spacer, wszelka aktywność w przydomowym ogrodzie itp.)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.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Sprawdzanie umiejętności odbywać się będzie poprzez przesyłanie przez uczniów informacji o wykonanych zadaniach. Nauczyciel dokona oceny i przekaże uczniom informację zwrotną.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D</w:t>
      </w:r>
      <w:r>
        <w:rPr>
          <w:rFonts w:hint="default" w:ascii="Calibri Light" w:hAnsi="Calibri Light" w:eastAsia="SimSun" w:cs="Calibri Light"/>
          <w:sz w:val="24"/>
          <w:szCs w:val="24"/>
        </w:rPr>
        <w:t>okumentowani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e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i monitorowani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e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aktywności oraz wyników przez uczniów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będzie się odbywało poprzez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sprawozdanie w przygotowanej przez nauczyciela formie (w zależności od postawionych celów) wypełnienie przygotowanej przez nauczyciela tabeli tygodniowej aktywności zawierającej najważniejsze informacje (nazwę ćwiczenia, ilość odbytych jednostek w tygodniu, ilość minut, ilość powtórzeń, czas itp.)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. Może to być również </w:t>
      </w:r>
      <w:r>
        <w:rPr>
          <w:rFonts w:hint="default" w:ascii="Calibri Light" w:hAnsi="Calibri Light" w:eastAsia="SimSun" w:cs="Calibri Light"/>
          <w:sz w:val="24"/>
          <w:szCs w:val="24"/>
        </w:rPr>
        <w:t>dokumentacja fotograficzna telefonem,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eastAsia="SimSun" w:cs="Calibri Light"/>
          <w:sz w:val="24"/>
          <w:szCs w:val="24"/>
        </w:rPr>
        <w:t>nagranie i przesłanie krótkiego filmiku, przesłanie zrzut ekranu bądź historii wykonanych treningów.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363" w:left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363" w:left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363" w:left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363" w:left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IX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>. Konsultacje z nauczycielem prowadzącym zajęcia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363" w:leftChars="0"/>
        <w:jc w:val="both"/>
        <w:textAlignment w:val="auto"/>
        <w:rPr>
          <w:rFonts w:hint="default" w:ascii="Calibri Light" w:hAnsi="Calibri Light" w:eastAsia="SimSun" w:cs="Calibri Light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Nauczyciel jest zobowiązany do udzielania konsultacji każdemu uczniowi lub rodzicowi                           w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godzinach swojej pracy lub w czasie wskazanym przez dyrektora szkoły w h</w:t>
      </w:r>
      <w:r>
        <w:rPr>
          <w:rFonts w:hint="default" w:ascii="Calibri Light" w:hAnsi="Calibri Light" w:cs="Calibri Light"/>
          <w:sz w:val="24"/>
          <w:szCs w:val="24"/>
        </w:rPr>
        <w:t>armonogramie godzin konsultacji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 xml:space="preserve">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Konsultacje odbywają się w formie: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telefonicznej (za zgodą nauczyciela),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mailowej,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 czacie tekstowym, na indywidualnym forum dyskusyjnym, 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czasie wideokonferencji,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</w:rPr>
        <w:t>innych form komunikowania się on-line uzgodnionych z rodzicem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X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. Informowanie uczniów lub rodziców </w:t>
      </w:r>
      <w:bookmarkStart w:id="8" w:name="_Hlk35803950"/>
      <w:r>
        <w:rPr>
          <w:rFonts w:hint="default" w:ascii="Calibri Light" w:hAnsi="Calibri Light" w:cs="Calibri Light"/>
          <w:b/>
          <w:bCs/>
          <w:sz w:val="24"/>
          <w:szCs w:val="24"/>
        </w:rPr>
        <w:t>o postępach ucznia w nauce,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a także uzyskanych przez ucznia ocenach</w:t>
      </w:r>
      <w:bookmarkEnd w:id="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Rodzice oraz uczniowie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są</w:t>
      </w:r>
      <w:r>
        <w:rPr>
          <w:rFonts w:hint="default" w:ascii="Calibri Light" w:hAnsi="Calibri Light" w:cs="Calibri Light"/>
          <w:sz w:val="24"/>
          <w:szCs w:val="24"/>
        </w:rPr>
        <w:t xml:space="preserve"> informowani o postępach ucznia w nauce, a także uzyskanych ocenach za pośrednictwem dziennika elektronicznego.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W/w informacje mogą być przekazywane także za pomocą innych, uzgodnionych z rodzicem, dostępnych form porozumiewania się na odległość, w tym w czasie ustalonych w harmonogramie konsultacji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Uczniowie dodatkowo otrzymują informację zwrotną o postępach w nauce oraz ocenach na bieżąco w czasie zajęć on-line oraz konsultacji w trakcie wyznaczonych w tygodniowym planie godzin zajęć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XI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 .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Kontrola uczestnictwa ucznia w zajęciach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36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Uczeń zobowiązany jest do codziennego odbierania informacji przekazywanych w dzienniku elektronicznym.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Każdy nauczyciel ma obowiązek kontrolowania, czy uczeń lub jego rodzic odczytuje wiadomości z wysłanymi zadaniami do pracy zdalnej (potwierdzenie obecności na zajęciach nauki zdalnej).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Jeśli w ciągu tygodnia uczeń lub rodzic nie odczyta wiadomości, nauczyciel prowadzący zajęcia jest obowiązany do poinformowania o tym fakcie wychowawcę klasy.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Wychowawca podejmuje próbę kontaktu z rodzicami ucznia, co odnotowuje w dzienniku elektronicznym w odpowiedniej zakładce (Kontakty z rodzicami).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O nieudanej próbie kontaktu z rodzicami wychowawca klasy informuje dyrektora lub wicedyrektora szkoły, który powiadamia o tym fakcie organ prowadzący.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W przypadku, kiedy choroba ucznia uniemożliwia mu naukę, rodzice pisemnie informują o tym fakcie wychowawcę klasy za pośrednictwem dziennika elektronicznego, a ten nauczycieli. Po skończonej chorobie uczeń uczestniczy w zajęciach i w miarę możliwości realizuje zaległy materiał.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363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XII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 .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Zachowanie bezpieczeństwa danych osobowych podczas lekcji online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363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Należy unikać mediów społecznościowych jako środka nauki online, w tym do komunikacji służbowej. W szczególności poprzez media społecznościowe nie należy przekazywać danych osobowych.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Na ogólnie dostępnych portalach lub stronach internetowych nauczyciel i inni uczestnicy nauczania zdalnego mogą jedynie publikować materiały edukacyjne, natomiast nie mogą przetwarzać danych osobowych innych uczestników (nauczycieli, uczniów, rodziców).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Przy korzystaniu z narzędzi do kontaktów online (w tym technologii umożliwiających prowadzenie wideokonferencji) należy ograniczyć ilość podawanych danych osobowych. Rekomendowane jest używanie przez użytkownika pseudonimu i adresu e-mail, który nie pozwala na identyfikację użytkownika, a w przypadku pracowników – służbowego adresu e-mail.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Linki do wideokonferencji nie 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mogą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być udostępniane w mediach społecznościowych.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Przed przystąpieniem do korzystania z narzędzi do wideokonferencji należy: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zapoznać się z ogólnymi warunkami użytkowania lub polityką prywatności programu, z którego użytkownik chce skorzystać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sprawdzić, czy rozmowy w trakcie wideokonferencji będą nagrywane i przechowywane (w miarę możliwości odpowiednio skonfigurować ustawienia, tak aby gwarantowały prywatność)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zweryfikować, do jakich celów wykorzystywane będą dane osobowe użytkownika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sprawdzić, o jakie uprawnienia do danych użytkownik jest proszony (np. lista 10 z 8 kontaktów, lokalizacja itp.) i odpowiednio skonfigurować uprawnienia wykorzystywanego narzędzia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używać do zainstalowania aplikacji na komputerze oficjalnej strony aplikacji, z której użytkownik zamierza korzystać; w przypadku urządzeń mobilnych należy wybrać oficjalny sklep – Google Play lub App Store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sprawdzić, czy narzędzie dysponuje niezbędnymi środkami bezpieczeństwa, takimi jak szyfrowanie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zamknąć wszystkie okna przed udostępnieniem swojego ekranu podczas rozmowy, tak aby inni uczestnicy konferencji ich nie zobaczyli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korzystać, w miarę możliwości, z kodów dostępu/PIN-ów przy podłączeniu się do wideokonferencji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przeskanować program do wideokonferencji systemem antywirusowym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W przypadku korzystania z narzędzi do wideokonferencji należy: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włączyć, jeśli to możliwe, domyślną ochronę spotkania online za pomocą hasła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zarządzać opcjami udostępniania ekranu – rozważyć komu i jakie treści są udostępniane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korzystać z opcji zamazywania tła (jeżeli to możliwe) tak, żeby rozmówcy nie widzieli otoczenia użytkownika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korzystać z opcji „poczekalnia” tak, aby użytkownik mógł kontrolować osoby uczestniczące w wideokonferencji, co pozwoli uniknąć osób przypadkowych lub niechcianych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wyłączyć mikrofon i kamerę, logując się do wideokonferencji (włączyć można wtedy, gdy będzie to potrzebne).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Po skorzystaniu z wideokonferencji należy: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wyłączyć mikrofon i kamerę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upewnić się, że spotkanie online zostało zakończone, a aplikacja została zamknięta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,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sprawdzić, czy narzędzie (program) do wideokonferencji nie działa w tle.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Uczestnicy kształcenia online mają obowiązek na bieżąco aktualizować systemy operacyjne, z których korzystają w ramach nauczania online.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Należy systematycznie aktualizować programy antywirusowe.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Pobierane może być wyłącznie legalne oprogramowanie ze stron producentów.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Korzystając z poczty elektronicznej nie należy otwierać wiadomości od nieznanych adresatów ani załączników z nieznanych źródeł dostarczanych poprzez korespondencję elektroniczną, zwłaszcza nie należy klikać w link zawarty w takiej wiadomości.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Hasło wykorzystywane w programach, aplikacjach i usługach służących do kształcenia zdalnego, powinno być inne od tego, które jest używane przez użytkownika w innych usługach.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Należy unikać wchodzenia na nieznane czy przypadkowe strony internetowe.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Sieć Wi-Fi, z której korzysta użytkownik, powinna być zabezpieczona silnym hasłem.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Nie należy logować się do systemów informatycznych w przypadkowych miejscach z niezaufanych urządzeń lub publicznych niezabezpieczonych sieci Wi-Fi.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Kopie zapasowe należy wykonywać regularnie.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Dokumenty zawierające dane osobowe, w tym dokumenty służbowe, nie mogą być udostępniane za pomocą czatu, który może być publiczny.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Odchodząc od komputera, należy zablokować stację komputerową. Osoby postronne nie 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mogą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mieć dostępu do ekranu użytkownika.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Nie należy umieszczać w komputerze przypadkowo znalezionych nośników USB. Może znajdować się na nich złośliwe oprogramowanie.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XIII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 . Dokumentowanie realizacji zadań szkoły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36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2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Nauczyciele prowadzą dokumentację procesu nauczania zgodnie z obowiązującymi przepisami.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Szczegółowe sposoby prowadzenia dokumentacji szkolnej zostały opisane w załączniku nr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ROZDZIAŁ 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KSZTAŁCENIE W TRYBIE STACJONARNYM Z UWZGLĘDNIENIEM ZASAD REŻIMU SANITARNEGO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eastAsia="Trebuchet MS" w:cs="Calibri Light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eastAsia="Trebuchet MS" w:cs="Calibri Light"/>
          <w:b/>
          <w:color w:val="000000"/>
          <w:sz w:val="24"/>
          <w:szCs w:val="24"/>
        </w:rPr>
      </w:pPr>
      <w:r>
        <w:rPr>
          <w:rFonts w:hint="default" w:ascii="Calibri Light" w:hAnsi="Calibri Light" w:eastAsia="Trebuchet MS" w:cs="Calibri Light"/>
          <w:b/>
          <w:color w:val="000000"/>
          <w:sz w:val="24"/>
          <w:szCs w:val="24"/>
        </w:rPr>
        <w:t>I. Przepisy ogólne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363" w:left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25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eastAsia="Trebuchet MS" w:cs="Calibri Light"/>
          <w:b w:val="0"/>
          <w:bCs w:val="0"/>
          <w:color w:val="000000"/>
          <w:sz w:val="24"/>
          <w:szCs w:val="24"/>
          <w:lang w:val="pl-PL"/>
        </w:rPr>
        <w:t>Zasady</w:t>
      </w:r>
      <w:r>
        <w:rPr>
          <w:rFonts w:hint="default" w:ascii="Calibri Light" w:hAnsi="Calibri Light" w:eastAsia="Trebuchet MS" w:cs="Calibri Light"/>
          <w:b w:val="0"/>
          <w:bCs w:val="0"/>
          <w:color w:val="000000"/>
          <w:sz w:val="24"/>
          <w:szCs w:val="24"/>
        </w:rPr>
        <w:t xml:space="preserve"> organizacji zajęć w czasie reżimu sanitarnego oraz zasady przygotowania szkoły do pracy z wykorzystaniem metod i technik kształcenia na odległość</w:t>
      </w:r>
      <w:r>
        <w:rPr>
          <w:rFonts w:hint="default" w:ascii="Calibri Light" w:hAnsi="Calibri Light" w:eastAsia="Trebuchet MS" w:cs="Calibri Light"/>
          <w:b w:val="0"/>
          <w:bCs w:val="0"/>
          <w:color w:val="000000"/>
          <w:sz w:val="24"/>
          <w:szCs w:val="24"/>
          <w:lang w:val="pl-PL"/>
        </w:rPr>
        <w:t xml:space="preserve"> zostały opisane w 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Procedurach bezpieczeństwa w okresie pandemii COVID-19 na terenie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Szkoły Podstawowej w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Czerminie w Zespole Szkolno-Przedszkolnym w Czerminie, które obowiązują w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okresie od 1 września 2020 do odwołania</w:t>
      </w:r>
      <w:r>
        <w:rPr>
          <w:rFonts w:hint="default" w:ascii="Calibri Light" w:hAnsi="Calibri Light" w:eastAsia="Trebuchet MS" w:cs="Calibri Light"/>
          <w:b w:val="0"/>
          <w:bCs w:val="0"/>
          <w:color w:val="000000"/>
          <w:sz w:val="24"/>
          <w:szCs w:val="24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5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Od 1 września 2020 – w okresie funkcjonowania szkoły w reżimie sanitarnym rozpoczyna się realizacja zadań szkoły, w tym realizacja podstawy programowej w trybie stacjonarnym, zgodnie z zaopiniowanym przez Radę Pedagogiczną tygodniowym planem zajęć oraz arkuszem organizacyjnym.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5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Zajęcia stacjonarne w szkole odbywają się zgodnie z zaleceniami  ustalonymi przez Ministra Zdrowia oraz Głównego Inspektora sanitarnego.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5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hanging="363" w:firstLineChars="0"/>
        <w:jc w:val="both"/>
        <w:textAlignment w:val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Ze względu na aktualną sytuację epidemiologiczną, która może być zagrożeniem dla zdrowia uczniów szkoła w każdej chwili może przejść w tryb realizacji zadań online lub tryb pracy mieszany, w którym część oddziałów lub uczniów będzie pracowała w systemie tradycyjnym a część w systemie online.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Procedura bezpieczeństwa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w okresie pandemii COVID-19 na terenie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Szkoły Podstawowej w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Czerminie w Zespole Szkolno-Przedszkolnym w Czerminie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opisuje działania przygotowujące szkołę do zmiany trybu pracy wykonywane jeszcze w trybie pracy stacjonarnej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.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 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ROZDZIAŁ II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cs="Calibri Light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eastAsia="SimSun" w:cs="Calibri Light"/>
          <w:b/>
          <w:bCs/>
          <w:sz w:val="24"/>
          <w:szCs w:val="24"/>
        </w:rPr>
      </w:pPr>
      <w:r>
        <w:rPr>
          <w:rFonts w:hint="default" w:ascii="Calibri Light" w:hAnsi="Calibri Light" w:eastAsia="SimSun" w:cs="Calibri Light"/>
          <w:b/>
          <w:bCs/>
          <w:sz w:val="24"/>
          <w:szCs w:val="24"/>
        </w:rPr>
        <w:t>POSTANOWIENIA KOŃCOWE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center"/>
        <w:textAlignment w:val="auto"/>
        <w:rPr>
          <w:rFonts w:hint="default" w:ascii="Calibri Light" w:hAnsi="Calibri Light" w:eastAsia="SimSun" w:cs="Calibri Light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Regulamin wchodzi w życie z dniem następnym po dniu jego ogłoszenia i jest udostępniany na stronie internetowej szkoły.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Każdy z nauczycieli, rodziców i uczniów ma obowiązek zapoznania się z regulaminem.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Regulamin o aktualnej treści obowiązuje w okresie zagrożenia rozprzestrzeniania się SARS-CoV-2 do czasu jego zmiany.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W sprawach nieuregulowanych niniejszym regulaminem, stosuje się przepisy prawa powszechnie obowiązującego.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cstheme="minorHAnsi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right"/>
        <w:textAlignment w:val="auto"/>
        <w:rPr>
          <w:rFonts w:hint="default" w:asciiTheme="majorAscii" w:hAnsiTheme="majorHAnsi" w:cstheme="majorHAnsi"/>
          <w:b/>
          <w:bCs/>
          <w:i/>
          <w:iCs w:val="0"/>
          <w:color w:val="auto"/>
          <w:sz w:val="20"/>
          <w:szCs w:val="20"/>
          <w:lang w:val="pl-PL"/>
        </w:rPr>
      </w:pPr>
      <w:r>
        <w:rPr>
          <w:rFonts w:asciiTheme="majorAscii" w:hAnsiTheme="majorHAnsi" w:cstheme="majorHAnsi"/>
          <w:b/>
          <w:bCs/>
          <w:i/>
          <w:iCs w:val="0"/>
          <w:color w:val="auto"/>
          <w:sz w:val="20"/>
          <w:szCs w:val="20"/>
        </w:rPr>
        <w:t xml:space="preserve">Załącznik nr </w:t>
      </w:r>
      <w:r>
        <w:rPr>
          <w:rFonts w:hint="default" w:asciiTheme="majorAscii" w:hAnsiTheme="majorHAnsi" w:cstheme="majorHAnsi"/>
          <w:b/>
          <w:bCs/>
          <w:i/>
          <w:iCs w:val="0"/>
          <w:color w:val="auto"/>
          <w:sz w:val="20"/>
          <w:szCs w:val="20"/>
          <w:lang w:val="pl-PL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right"/>
        <w:textAlignment w:val="auto"/>
        <w:rPr>
          <w:rFonts w:hint="default" w:asciiTheme="majorAscii" w:hAnsiTheme="majorHAnsi" w:cstheme="majorHAnsi"/>
          <w:b/>
          <w:bCs/>
          <w:i/>
          <w:iCs w:val="0"/>
          <w:color w:val="auto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/>
          <w:bCs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Cs/>
          <w:color w:val="auto"/>
          <w:sz w:val="24"/>
          <w:szCs w:val="24"/>
        </w:rPr>
        <w:t>Zasady prowadzenia dokumentacji szkolnej w czasie trwania nauczania zdalnego oraz zasady raportowania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/>
          <w:bCs/>
          <w:iCs/>
          <w:color w:val="auto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Nauczyciele prowadzą dokumentację procesu nauczania zgodnie z obowiązującymi przepisami: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dokumenty w wersji papierowej, dostępne tylko i wyłącznie na terenie szkoły, zostaną uzupełnione po odwieszeniu zajęć stacjonarnych,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dzienniki elektroniczne są uzupełniane na bieżąco każdego dnia,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inne dokumenty, np. notatki służbowe, protokoły mogą być tworzone zdalnie i przesyłane drogą elektroniczną.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Nauczyciele mają obowiązek złożyć do dyrektora (przesłany drogą elektroniczną) pisemny raport z tygodniowej realizacji zajęć (w każdy piątek). Raport powinien zawierać zestawienie poszczególnych klas (grup międzyoddziałowych), daty i godziny zrealizowanych zajęć, listy obecności uczniów (w przypadku zajęć online), wskazanie zakresu treści nauczania z podstawy programowej oraz wykaz narzędzi oraz zasobów internetowych, które wykorzystano do realizacji (wzór raportu poniżej). Raport powinien zawierać także odpowiedzi na pytania dotyczące wszelkich trudności w realizacji podstawy programowej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Imię i nazwisko nauczyciela: ……………………………………….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Nauczany przedmiot: 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Data sporządzenia raportu:…………………………………………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225"/>
        <w:gridCol w:w="1097"/>
        <w:gridCol w:w="423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  <w:t>Klasa</w:t>
            </w: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  <w:t>Przedmiot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left"/>
              <w:textAlignment w:val="auto"/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  <w:t>Data i godzina zajęć</w:t>
            </w:r>
          </w:p>
        </w:tc>
        <w:tc>
          <w:tcPr>
            <w:tcW w:w="4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left"/>
              <w:textAlignment w:val="auto"/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  <w:t>Zakres treści z podstawy programowej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  <w:t>Wykorzystane narzędzia informatyczne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3491"/>
        <w:gridCol w:w="272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34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  <w:t>Pytanie ankietowe</w:t>
            </w:r>
          </w:p>
        </w:tc>
        <w:tc>
          <w:tcPr>
            <w:tcW w:w="27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  <w:t>Odpowiedź nauczyciela</w:t>
            </w:r>
          </w:p>
        </w:tc>
        <w:tc>
          <w:tcPr>
            <w:tcW w:w="15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Theme="majorAscii" w:hAnsiTheme="majorHAnsi" w:cstheme="majorHAnsi"/>
                <w:b/>
                <w:bCs/>
                <w:color w:val="auto"/>
                <w:sz w:val="24"/>
                <w:szCs w:val="24"/>
              </w:rPr>
              <w:t xml:space="preserve">Uwagi spostrzeżenia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Theme="majorAscii" w:hAnsiTheme="majorHAnsi" w:cstheme="majorHAns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ajorAscii" w:hAnsiTheme="majorHAnsi" w:cstheme="majorHAnsi"/>
                <w:color w:val="auto"/>
                <w:sz w:val="22"/>
                <w:szCs w:val="22"/>
                <w:vertAlign w:val="baseline"/>
                <w:lang w:val="pl-PL"/>
              </w:rPr>
              <w:t>1.</w:t>
            </w:r>
          </w:p>
        </w:tc>
        <w:tc>
          <w:tcPr>
            <w:tcW w:w="34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left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  <w:r>
              <w:rPr>
                <w:rFonts w:asciiTheme="majorAscii" w:hAnsiTheme="majorHAnsi" w:cstheme="majorHAnsi"/>
                <w:color w:val="auto"/>
                <w:sz w:val="22"/>
                <w:szCs w:val="22"/>
              </w:rPr>
              <w:t>Czy treści programowe przewidziane do realizacji w tym tygodniu zostały zrealizowane?</w:t>
            </w:r>
          </w:p>
        </w:tc>
        <w:tc>
          <w:tcPr>
            <w:tcW w:w="27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5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Theme="majorAscii" w:hAnsiTheme="majorHAnsi" w:cstheme="majorHAns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ajorAscii" w:hAnsiTheme="majorHAnsi" w:cstheme="majorHAnsi"/>
                <w:color w:val="auto"/>
                <w:sz w:val="22"/>
                <w:szCs w:val="22"/>
                <w:vertAlign w:val="baseline"/>
                <w:lang w:val="pl-PL"/>
              </w:rPr>
              <w:t>2.</w:t>
            </w:r>
          </w:p>
        </w:tc>
        <w:tc>
          <w:tcPr>
            <w:tcW w:w="34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left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  <w:r>
              <w:rPr>
                <w:rFonts w:asciiTheme="majorAscii" w:hAnsiTheme="majorHAnsi" w:cstheme="majorHAnsi"/>
                <w:color w:val="auto"/>
                <w:sz w:val="22"/>
                <w:szCs w:val="22"/>
              </w:rPr>
              <w:t>Jakie trudności wystąpiły przy ich realizacji (organizacyjne, techniczne, inne)</w:t>
            </w:r>
          </w:p>
        </w:tc>
        <w:tc>
          <w:tcPr>
            <w:tcW w:w="27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5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Theme="majorAscii" w:hAnsiTheme="majorHAnsi" w:cstheme="majorHAns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ajorAscii" w:hAnsiTheme="majorHAnsi" w:cstheme="majorHAnsi"/>
                <w:color w:val="auto"/>
                <w:sz w:val="22"/>
                <w:szCs w:val="22"/>
                <w:vertAlign w:val="baseline"/>
                <w:lang w:val="pl-PL"/>
              </w:rPr>
              <w:t>3.</w:t>
            </w:r>
          </w:p>
        </w:tc>
        <w:tc>
          <w:tcPr>
            <w:tcW w:w="34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  <w:r>
              <w:rPr>
                <w:rFonts w:asciiTheme="majorAscii" w:hAnsiTheme="majorHAnsi" w:cstheme="majorHAnsi"/>
                <w:color w:val="auto"/>
                <w:sz w:val="22"/>
                <w:szCs w:val="22"/>
              </w:rPr>
              <w:t>Czy praca uczniów została oceniona zgodnie z przyjętymi zasadami?</w:t>
            </w:r>
          </w:p>
        </w:tc>
        <w:tc>
          <w:tcPr>
            <w:tcW w:w="27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5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Theme="majorAscii" w:hAnsiTheme="majorHAnsi" w:cstheme="majorHAns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ajorAscii" w:hAnsiTheme="majorHAnsi" w:cstheme="majorHAnsi"/>
                <w:color w:val="auto"/>
                <w:sz w:val="22"/>
                <w:szCs w:val="22"/>
                <w:vertAlign w:val="baseline"/>
                <w:lang w:val="pl-PL"/>
              </w:rPr>
              <w:t>4.</w:t>
            </w:r>
          </w:p>
        </w:tc>
        <w:tc>
          <w:tcPr>
            <w:tcW w:w="34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left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  <w:r>
              <w:rPr>
                <w:rFonts w:asciiTheme="majorAscii" w:hAnsiTheme="majorHAnsi" w:cstheme="majorHAnsi"/>
                <w:color w:val="auto"/>
                <w:sz w:val="22"/>
                <w:szCs w:val="22"/>
              </w:rPr>
              <w:t>Czy stopień przyswojenia wiedzy przez uczniów jest satysfakcjonujący?</w:t>
            </w:r>
          </w:p>
        </w:tc>
        <w:tc>
          <w:tcPr>
            <w:tcW w:w="27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5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asciiTheme="majorAscii" w:hAnsiTheme="majorHAnsi" w:cstheme="majorHAnsi"/>
                <w:color w:val="auto"/>
                <w:sz w:val="22"/>
                <w:szCs w:val="2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asciiTheme="majorAscii" w:hAnsiTheme="majorHAnsi" w:cstheme="majorHAnsi"/>
          <w:b/>
          <w:bCs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Cs/>
          <w:color w:val="auto"/>
          <w:sz w:val="24"/>
          <w:szCs w:val="24"/>
        </w:rPr>
        <w:t>Podpis nauczyciela: …………………………………..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cstheme="minorHAnsi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rPr>
          <w:rFonts w:cstheme="minorHAnsi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/>
        <w:textAlignment w:val="auto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6CBD2"/>
    <w:multiLevelType w:val="multilevel"/>
    <w:tmpl w:val="87B6CB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8BD7498A"/>
    <w:multiLevelType w:val="multilevel"/>
    <w:tmpl w:val="8BD7498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90F7BEBD"/>
    <w:multiLevelType w:val="singleLevel"/>
    <w:tmpl w:val="90F7BEBD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9A9C9AF8"/>
    <w:multiLevelType w:val="singleLevel"/>
    <w:tmpl w:val="9A9C9AF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B36BB559"/>
    <w:multiLevelType w:val="singleLevel"/>
    <w:tmpl w:val="B36BB55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C9DB0AB4"/>
    <w:multiLevelType w:val="multilevel"/>
    <w:tmpl w:val="C9DB0A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48235" w:themeColor="accent6" w:themeShade="BF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D315D7A1"/>
    <w:multiLevelType w:val="singleLevel"/>
    <w:tmpl w:val="D315D7A1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F45AE2FC"/>
    <w:multiLevelType w:val="multilevel"/>
    <w:tmpl w:val="F45AE2F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48235" w:themeColor="accent6" w:themeShade="BF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2D2B5C"/>
    <w:multiLevelType w:val="singleLevel"/>
    <w:tmpl w:val="012D2B5C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02297BC3"/>
    <w:multiLevelType w:val="multilevel"/>
    <w:tmpl w:val="02297BC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3F8948"/>
    <w:multiLevelType w:val="singleLevel"/>
    <w:tmpl w:val="033F894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0885DDC3"/>
    <w:multiLevelType w:val="singleLevel"/>
    <w:tmpl w:val="0885DDC3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089EC4E8"/>
    <w:multiLevelType w:val="multilevel"/>
    <w:tmpl w:val="089EC4E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48235" w:themeColor="accent6" w:themeShade="BF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82212E"/>
    <w:multiLevelType w:val="multilevel"/>
    <w:tmpl w:val="0F82212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55558"/>
    <w:multiLevelType w:val="multilevel"/>
    <w:tmpl w:val="10B555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71885"/>
    <w:multiLevelType w:val="multilevel"/>
    <w:tmpl w:val="2787188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84676"/>
    <w:multiLevelType w:val="multilevel"/>
    <w:tmpl w:val="31A8467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CF2D3"/>
    <w:multiLevelType w:val="singleLevel"/>
    <w:tmpl w:val="33ECF2D3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8">
    <w:nsid w:val="3E8A79CA"/>
    <w:multiLevelType w:val="multilevel"/>
    <w:tmpl w:val="3E8A79CA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F44369"/>
    <w:multiLevelType w:val="multilevel"/>
    <w:tmpl w:val="3FF443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753ED"/>
    <w:multiLevelType w:val="multilevel"/>
    <w:tmpl w:val="451753E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7FA8F"/>
    <w:multiLevelType w:val="multilevel"/>
    <w:tmpl w:val="51B7FA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48235" w:themeColor="accent6" w:themeShade="BF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3B019"/>
    <w:multiLevelType w:val="singleLevel"/>
    <w:tmpl w:val="5D83B019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3">
    <w:nsid w:val="61F24DDF"/>
    <w:multiLevelType w:val="multilevel"/>
    <w:tmpl w:val="61F24D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48235" w:themeColor="accent6" w:themeShade="BF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60F1E"/>
    <w:multiLevelType w:val="multilevel"/>
    <w:tmpl w:val="67660F1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BB632"/>
    <w:multiLevelType w:val="multilevel"/>
    <w:tmpl w:val="731BB63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64CBF"/>
    <w:multiLevelType w:val="multilevel"/>
    <w:tmpl w:val="74664CBF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7">
    <w:nsid w:val="7E5A0501"/>
    <w:multiLevelType w:val="singleLevel"/>
    <w:tmpl w:val="7E5A0501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26"/>
  </w:num>
  <w:num w:numId="5">
    <w:abstractNumId w:val="3"/>
  </w:num>
  <w:num w:numId="6">
    <w:abstractNumId w:val="17"/>
  </w:num>
  <w:num w:numId="7">
    <w:abstractNumId w:val="20"/>
  </w:num>
  <w:num w:numId="8">
    <w:abstractNumId w:val="11"/>
  </w:num>
  <w:num w:numId="9">
    <w:abstractNumId w:val="19"/>
  </w:num>
  <w:num w:numId="10">
    <w:abstractNumId w:val="9"/>
  </w:num>
  <w:num w:numId="11">
    <w:abstractNumId w:val="23"/>
  </w:num>
  <w:num w:numId="12">
    <w:abstractNumId w:val="7"/>
  </w:num>
  <w:num w:numId="13">
    <w:abstractNumId w:val="6"/>
  </w:num>
  <w:num w:numId="14">
    <w:abstractNumId w:val="5"/>
  </w:num>
  <w:num w:numId="15">
    <w:abstractNumId w:val="21"/>
  </w:num>
  <w:num w:numId="16">
    <w:abstractNumId w:val="12"/>
  </w:num>
  <w:num w:numId="17">
    <w:abstractNumId w:val="2"/>
  </w:num>
  <w:num w:numId="18">
    <w:abstractNumId w:val="15"/>
  </w:num>
  <w:num w:numId="19">
    <w:abstractNumId w:val="0"/>
  </w:num>
  <w:num w:numId="20">
    <w:abstractNumId w:val="14"/>
  </w:num>
  <w:num w:numId="21">
    <w:abstractNumId w:val="10"/>
  </w:num>
  <w:num w:numId="22">
    <w:abstractNumId w:val="22"/>
  </w:num>
  <w:num w:numId="23">
    <w:abstractNumId w:val="27"/>
  </w:num>
  <w:num w:numId="24">
    <w:abstractNumId w:val="1"/>
  </w:num>
  <w:num w:numId="25">
    <w:abstractNumId w:val="25"/>
  </w:num>
  <w:num w:numId="26">
    <w:abstractNumId w:val="4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2310F"/>
    <w:rsid w:val="000325B2"/>
    <w:rsid w:val="000378C8"/>
    <w:rsid w:val="00042FC3"/>
    <w:rsid w:val="00055373"/>
    <w:rsid w:val="00064B92"/>
    <w:rsid w:val="000664FB"/>
    <w:rsid w:val="00071CAC"/>
    <w:rsid w:val="00075E91"/>
    <w:rsid w:val="0009021F"/>
    <w:rsid w:val="00095F9F"/>
    <w:rsid w:val="000A004A"/>
    <w:rsid w:val="000A388C"/>
    <w:rsid w:val="000A7543"/>
    <w:rsid w:val="000A7CC6"/>
    <w:rsid w:val="000B1C25"/>
    <w:rsid w:val="000B3EC4"/>
    <w:rsid w:val="000C05EB"/>
    <w:rsid w:val="000C0E4B"/>
    <w:rsid w:val="000C2AE5"/>
    <w:rsid w:val="000C4503"/>
    <w:rsid w:val="000C5E42"/>
    <w:rsid w:val="000D0C53"/>
    <w:rsid w:val="000D0E8A"/>
    <w:rsid w:val="000D71A7"/>
    <w:rsid w:val="000E0172"/>
    <w:rsid w:val="000E2557"/>
    <w:rsid w:val="000E292C"/>
    <w:rsid w:val="000E3977"/>
    <w:rsid w:val="000E4944"/>
    <w:rsid w:val="000F14C1"/>
    <w:rsid w:val="0010475E"/>
    <w:rsid w:val="00104822"/>
    <w:rsid w:val="00115209"/>
    <w:rsid w:val="00117DA6"/>
    <w:rsid w:val="00122727"/>
    <w:rsid w:val="001239A1"/>
    <w:rsid w:val="001335A3"/>
    <w:rsid w:val="00137366"/>
    <w:rsid w:val="00140AC6"/>
    <w:rsid w:val="00144498"/>
    <w:rsid w:val="001459A2"/>
    <w:rsid w:val="00151D05"/>
    <w:rsid w:val="00164CF3"/>
    <w:rsid w:val="00174342"/>
    <w:rsid w:val="00180322"/>
    <w:rsid w:val="00187C15"/>
    <w:rsid w:val="001A09DE"/>
    <w:rsid w:val="001A1FD3"/>
    <w:rsid w:val="001A45C1"/>
    <w:rsid w:val="001A478B"/>
    <w:rsid w:val="001A4DF3"/>
    <w:rsid w:val="001A6B32"/>
    <w:rsid w:val="001B1092"/>
    <w:rsid w:val="001B3F6C"/>
    <w:rsid w:val="001B7CF8"/>
    <w:rsid w:val="001C0A06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5DF0"/>
    <w:rsid w:val="001F0350"/>
    <w:rsid w:val="00205616"/>
    <w:rsid w:val="00215F83"/>
    <w:rsid w:val="00221447"/>
    <w:rsid w:val="0022529A"/>
    <w:rsid w:val="00225EED"/>
    <w:rsid w:val="00226E5D"/>
    <w:rsid w:val="00230131"/>
    <w:rsid w:val="00232A4E"/>
    <w:rsid w:val="00235BF2"/>
    <w:rsid w:val="00242B3A"/>
    <w:rsid w:val="00246535"/>
    <w:rsid w:val="002468C4"/>
    <w:rsid w:val="0025161E"/>
    <w:rsid w:val="00255B13"/>
    <w:rsid w:val="0026046F"/>
    <w:rsid w:val="00260A63"/>
    <w:rsid w:val="00261FE6"/>
    <w:rsid w:val="00265E6B"/>
    <w:rsid w:val="00273E60"/>
    <w:rsid w:val="002813A9"/>
    <w:rsid w:val="00284CD6"/>
    <w:rsid w:val="0029149D"/>
    <w:rsid w:val="00294A5D"/>
    <w:rsid w:val="002A2C7F"/>
    <w:rsid w:val="002A61F8"/>
    <w:rsid w:val="002A7E7D"/>
    <w:rsid w:val="002B16C7"/>
    <w:rsid w:val="002B51D5"/>
    <w:rsid w:val="002C28C8"/>
    <w:rsid w:val="002C3BBF"/>
    <w:rsid w:val="002D432D"/>
    <w:rsid w:val="002F0A4A"/>
    <w:rsid w:val="002F1092"/>
    <w:rsid w:val="002F1C45"/>
    <w:rsid w:val="002F4CF6"/>
    <w:rsid w:val="0030152B"/>
    <w:rsid w:val="003023B8"/>
    <w:rsid w:val="003025F3"/>
    <w:rsid w:val="00304411"/>
    <w:rsid w:val="00310E09"/>
    <w:rsid w:val="003127A8"/>
    <w:rsid w:val="0031338F"/>
    <w:rsid w:val="003156FD"/>
    <w:rsid w:val="00332EA4"/>
    <w:rsid w:val="00342F7C"/>
    <w:rsid w:val="003448ED"/>
    <w:rsid w:val="00345B73"/>
    <w:rsid w:val="003518EF"/>
    <w:rsid w:val="0035507A"/>
    <w:rsid w:val="00365C5E"/>
    <w:rsid w:val="00366D92"/>
    <w:rsid w:val="00371A86"/>
    <w:rsid w:val="00373F28"/>
    <w:rsid w:val="00375C82"/>
    <w:rsid w:val="003767BC"/>
    <w:rsid w:val="0038064A"/>
    <w:rsid w:val="003B0E4A"/>
    <w:rsid w:val="003B4C0D"/>
    <w:rsid w:val="003C2394"/>
    <w:rsid w:val="003C3AE1"/>
    <w:rsid w:val="003C52BA"/>
    <w:rsid w:val="003C53BA"/>
    <w:rsid w:val="003C5D87"/>
    <w:rsid w:val="003D5A8E"/>
    <w:rsid w:val="003F0B06"/>
    <w:rsid w:val="003F6DE9"/>
    <w:rsid w:val="003F7563"/>
    <w:rsid w:val="00403B6B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30B6"/>
    <w:rsid w:val="00427688"/>
    <w:rsid w:val="004360B6"/>
    <w:rsid w:val="0044328C"/>
    <w:rsid w:val="00452AC2"/>
    <w:rsid w:val="00455DDA"/>
    <w:rsid w:val="00463D38"/>
    <w:rsid w:val="00463FB6"/>
    <w:rsid w:val="004666C3"/>
    <w:rsid w:val="00467028"/>
    <w:rsid w:val="004732FE"/>
    <w:rsid w:val="004735D2"/>
    <w:rsid w:val="00473796"/>
    <w:rsid w:val="0047632A"/>
    <w:rsid w:val="0048395A"/>
    <w:rsid w:val="004847FA"/>
    <w:rsid w:val="00487501"/>
    <w:rsid w:val="004943E6"/>
    <w:rsid w:val="00496872"/>
    <w:rsid w:val="004A007B"/>
    <w:rsid w:val="004A2BE8"/>
    <w:rsid w:val="004A51CA"/>
    <w:rsid w:val="004A76EC"/>
    <w:rsid w:val="004B48CB"/>
    <w:rsid w:val="004B73BF"/>
    <w:rsid w:val="004C0B81"/>
    <w:rsid w:val="004C4789"/>
    <w:rsid w:val="004C7EB6"/>
    <w:rsid w:val="004D2DDE"/>
    <w:rsid w:val="004D3667"/>
    <w:rsid w:val="004D43E1"/>
    <w:rsid w:val="004D57A8"/>
    <w:rsid w:val="004E25D2"/>
    <w:rsid w:val="004E63C8"/>
    <w:rsid w:val="004F2154"/>
    <w:rsid w:val="004F50BC"/>
    <w:rsid w:val="004F704E"/>
    <w:rsid w:val="00511DED"/>
    <w:rsid w:val="005126B7"/>
    <w:rsid w:val="00516CEF"/>
    <w:rsid w:val="0052607F"/>
    <w:rsid w:val="00530D7A"/>
    <w:rsid w:val="00531672"/>
    <w:rsid w:val="00535F93"/>
    <w:rsid w:val="00542A42"/>
    <w:rsid w:val="0054434D"/>
    <w:rsid w:val="0054736E"/>
    <w:rsid w:val="005550A7"/>
    <w:rsid w:val="0056013F"/>
    <w:rsid w:val="0056541A"/>
    <w:rsid w:val="00565BE5"/>
    <w:rsid w:val="00566372"/>
    <w:rsid w:val="00572F5C"/>
    <w:rsid w:val="00572FEE"/>
    <w:rsid w:val="00580CA9"/>
    <w:rsid w:val="00591F17"/>
    <w:rsid w:val="0059789C"/>
    <w:rsid w:val="005A0456"/>
    <w:rsid w:val="005A22FF"/>
    <w:rsid w:val="005C32C1"/>
    <w:rsid w:val="005C5664"/>
    <w:rsid w:val="005C6A14"/>
    <w:rsid w:val="005D33CB"/>
    <w:rsid w:val="005E10F9"/>
    <w:rsid w:val="005E4814"/>
    <w:rsid w:val="005E59CD"/>
    <w:rsid w:val="005F0728"/>
    <w:rsid w:val="00601B13"/>
    <w:rsid w:val="00610D57"/>
    <w:rsid w:val="006144EB"/>
    <w:rsid w:val="00615A4A"/>
    <w:rsid w:val="006174CD"/>
    <w:rsid w:val="00621047"/>
    <w:rsid w:val="0062317B"/>
    <w:rsid w:val="00625FCB"/>
    <w:rsid w:val="00630D01"/>
    <w:rsid w:val="006316AD"/>
    <w:rsid w:val="00633DDE"/>
    <w:rsid w:val="0063593A"/>
    <w:rsid w:val="0064773F"/>
    <w:rsid w:val="00650527"/>
    <w:rsid w:val="006560CD"/>
    <w:rsid w:val="00657FA2"/>
    <w:rsid w:val="006651E3"/>
    <w:rsid w:val="00670E5D"/>
    <w:rsid w:val="00671530"/>
    <w:rsid w:val="0067596C"/>
    <w:rsid w:val="00676E96"/>
    <w:rsid w:val="006919EF"/>
    <w:rsid w:val="00691A8C"/>
    <w:rsid w:val="006976CC"/>
    <w:rsid w:val="006A6360"/>
    <w:rsid w:val="006B2637"/>
    <w:rsid w:val="006B7E7C"/>
    <w:rsid w:val="006C3D5D"/>
    <w:rsid w:val="006C58F3"/>
    <w:rsid w:val="006D0E7E"/>
    <w:rsid w:val="006D33FC"/>
    <w:rsid w:val="006D3FF0"/>
    <w:rsid w:val="006D520C"/>
    <w:rsid w:val="006E358B"/>
    <w:rsid w:val="006F06F1"/>
    <w:rsid w:val="006F1676"/>
    <w:rsid w:val="006F5916"/>
    <w:rsid w:val="006F6288"/>
    <w:rsid w:val="007006A5"/>
    <w:rsid w:val="0070149A"/>
    <w:rsid w:val="0070448A"/>
    <w:rsid w:val="00712A56"/>
    <w:rsid w:val="00715D4E"/>
    <w:rsid w:val="0072228A"/>
    <w:rsid w:val="00723399"/>
    <w:rsid w:val="00731812"/>
    <w:rsid w:val="00735666"/>
    <w:rsid w:val="0073582F"/>
    <w:rsid w:val="007379B3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3B7B"/>
    <w:rsid w:val="0078700C"/>
    <w:rsid w:val="00790DB5"/>
    <w:rsid w:val="00795F6F"/>
    <w:rsid w:val="007A2232"/>
    <w:rsid w:val="007B3FDE"/>
    <w:rsid w:val="007B533A"/>
    <w:rsid w:val="007C1B09"/>
    <w:rsid w:val="007C5D8F"/>
    <w:rsid w:val="007D36B8"/>
    <w:rsid w:val="007E011B"/>
    <w:rsid w:val="007E2688"/>
    <w:rsid w:val="007E483E"/>
    <w:rsid w:val="007E5DDD"/>
    <w:rsid w:val="007F46FA"/>
    <w:rsid w:val="007F7939"/>
    <w:rsid w:val="00803692"/>
    <w:rsid w:val="00810DFA"/>
    <w:rsid w:val="008144E3"/>
    <w:rsid w:val="00817670"/>
    <w:rsid w:val="008237AD"/>
    <w:rsid w:val="008243BB"/>
    <w:rsid w:val="008468E1"/>
    <w:rsid w:val="008504B3"/>
    <w:rsid w:val="00853B02"/>
    <w:rsid w:val="0085601D"/>
    <w:rsid w:val="00857CA8"/>
    <w:rsid w:val="00861A4E"/>
    <w:rsid w:val="00861D58"/>
    <w:rsid w:val="00862BC5"/>
    <w:rsid w:val="00862BD0"/>
    <w:rsid w:val="00871A66"/>
    <w:rsid w:val="0089428C"/>
    <w:rsid w:val="0089537C"/>
    <w:rsid w:val="008956C6"/>
    <w:rsid w:val="008A79DD"/>
    <w:rsid w:val="008B16E9"/>
    <w:rsid w:val="008B6EDF"/>
    <w:rsid w:val="008C1B57"/>
    <w:rsid w:val="008C32D7"/>
    <w:rsid w:val="008C4A57"/>
    <w:rsid w:val="008D7D42"/>
    <w:rsid w:val="008E1CDE"/>
    <w:rsid w:val="008E7C09"/>
    <w:rsid w:val="008F31AB"/>
    <w:rsid w:val="008F4D11"/>
    <w:rsid w:val="009070F4"/>
    <w:rsid w:val="0091079A"/>
    <w:rsid w:val="00910E57"/>
    <w:rsid w:val="0091479E"/>
    <w:rsid w:val="00914BCC"/>
    <w:rsid w:val="00920265"/>
    <w:rsid w:val="009227D5"/>
    <w:rsid w:val="00926B30"/>
    <w:rsid w:val="00933384"/>
    <w:rsid w:val="0093691F"/>
    <w:rsid w:val="00944E7D"/>
    <w:rsid w:val="009475A6"/>
    <w:rsid w:val="0095042F"/>
    <w:rsid w:val="00954EE0"/>
    <w:rsid w:val="009561DD"/>
    <w:rsid w:val="00965734"/>
    <w:rsid w:val="00974790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5E75"/>
    <w:rsid w:val="00A07E3E"/>
    <w:rsid w:val="00A11BF4"/>
    <w:rsid w:val="00A17683"/>
    <w:rsid w:val="00A17D37"/>
    <w:rsid w:val="00A3014E"/>
    <w:rsid w:val="00A447B9"/>
    <w:rsid w:val="00A4725A"/>
    <w:rsid w:val="00A4780F"/>
    <w:rsid w:val="00A524D8"/>
    <w:rsid w:val="00A57801"/>
    <w:rsid w:val="00A66DCA"/>
    <w:rsid w:val="00A706B1"/>
    <w:rsid w:val="00A86608"/>
    <w:rsid w:val="00A924B9"/>
    <w:rsid w:val="00A92EFE"/>
    <w:rsid w:val="00A970C8"/>
    <w:rsid w:val="00A97B16"/>
    <w:rsid w:val="00AA168B"/>
    <w:rsid w:val="00AA7BA5"/>
    <w:rsid w:val="00AB47D7"/>
    <w:rsid w:val="00AC4C4A"/>
    <w:rsid w:val="00AC631D"/>
    <w:rsid w:val="00AC7235"/>
    <w:rsid w:val="00AD4AEE"/>
    <w:rsid w:val="00AD73F4"/>
    <w:rsid w:val="00AE0CF8"/>
    <w:rsid w:val="00AE2DC8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42337"/>
    <w:rsid w:val="00B42DB0"/>
    <w:rsid w:val="00B5644C"/>
    <w:rsid w:val="00B602DC"/>
    <w:rsid w:val="00B6252B"/>
    <w:rsid w:val="00B63003"/>
    <w:rsid w:val="00B64F95"/>
    <w:rsid w:val="00B73E02"/>
    <w:rsid w:val="00B745C4"/>
    <w:rsid w:val="00B75753"/>
    <w:rsid w:val="00B77589"/>
    <w:rsid w:val="00B85152"/>
    <w:rsid w:val="00B865CE"/>
    <w:rsid w:val="00B86C88"/>
    <w:rsid w:val="00B91646"/>
    <w:rsid w:val="00BA11C7"/>
    <w:rsid w:val="00BA2167"/>
    <w:rsid w:val="00BB3C2C"/>
    <w:rsid w:val="00BC54F0"/>
    <w:rsid w:val="00BC5C5B"/>
    <w:rsid w:val="00BD0542"/>
    <w:rsid w:val="00BD4FF4"/>
    <w:rsid w:val="00BE1D58"/>
    <w:rsid w:val="00C0091D"/>
    <w:rsid w:val="00C00CA9"/>
    <w:rsid w:val="00C06AEA"/>
    <w:rsid w:val="00C12410"/>
    <w:rsid w:val="00C1281C"/>
    <w:rsid w:val="00C14083"/>
    <w:rsid w:val="00C1598C"/>
    <w:rsid w:val="00C208EA"/>
    <w:rsid w:val="00C22295"/>
    <w:rsid w:val="00C234E4"/>
    <w:rsid w:val="00C275A7"/>
    <w:rsid w:val="00C30050"/>
    <w:rsid w:val="00C450A0"/>
    <w:rsid w:val="00C47C9F"/>
    <w:rsid w:val="00C51FA9"/>
    <w:rsid w:val="00C56C3F"/>
    <w:rsid w:val="00C748DD"/>
    <w:rsid w:val="00C74F9E"/>
    <w:rsid w:val="00C82D91"/>
    <w:rsid w:val="00C8556C"/>
    <w:rsid w:val="00C85E31"/>
    <w:rsid w:val="00C9743B"/>
    <w:rsid w:val="00CA26ED"/>
    <w:rsid w:val="00CA2FE6"/>
    <w:rsid w:val="00CA3E67"/>
    <w:rsid w:val="00CA75BF"/>
    <w:rsid w:val="00CB09AD"/>
    <w:rsid w:val="00CB2CB2"/>
    <w:rsid w:val="00CB4FC2"/>
    <w:rsid w:val="00CB6B19"/>
    <w:rsid w:val="00CC0BDE"/>
    <w:rsid w:val="00CC18B7"/>
    <w:rsid w:val="00CC26B0"/>
    <w:rsid w:val="00CC44DF"/>
    <w:rsid w:val="00CC4BB7"/>
    <w:rsid w:val="00CD2FF7"/>
    <w:rsid w:val="00CD6C5B"/>
    <w:rsid w:val="00CE1B88"/>
    <w:rsid w:val="00CE30DE"/>
    <w:rsid w:val="00D06730"/>
    <w:rsid w:val="00D0723F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442A"/>
    <w:rsid w:val="00D539F2"/>
    <w:rsid w:val="00D65C1B"/>
    <w:rsid w:val="00D76BA5"/>
    <w:rsid w:val="00D775B7"/>
    <w:rsid w:val="00D86203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4EBC"/>
    <w:rsid w:val="00DD5007"/>
    <w:rsid w:val="00DE1336"/>
    <w:rsid w:val="00DE337F"/>
    <w:rsid w:val="00DE7E33"/>
    <w:rsid w:val="00DF67F7"/>
    <w:rsid w:val="00E03FDD"/>
    <w:rsid w:val="00E07C95"/>
    <w:rsid w:val="00E11CFA"/>
    <w:rsid w:val="00E15DD2"/>
    <w:rsid w:val="00E240E1"/>
    <w:rsid w:val="00E27889"/>
    <w:rsid w:val="00E32507"/>
    <w:rsid w:val="00E332C5"/>
    <w:rsid w:val="00E34081"/>
    <w:rsid w:val="00E37EBE"/>
    <w:rsid w:val="00E4565C"/>
    <w:rsid w:val="00E5185B"/>
    <w:rsid w:val="00E52681"/>
    <w:rsid w:val="00E53350"/>
    <w:rsid w:val="00E70B2D"/>
    <w:rsid w:val="00E7666F"/>
    <w:rsid w:val="00E82C59"/>
    <w:rsid w:val="00E86946"/>
    <w:rsid w:val="00E90049"/>
    <w:rsid w:val="00E93802"/>
    <w:rsid w:val="00E978AC"/>
    <w:rsid w:val="00EA0874"/>
    <w:rsid w:val="00EA1BFF"/>
    <w:rsid w:val="00EB289E"/>
    <w:rsid w:val="00EB735E"/>
    <w:rsid w:val="00EC5FEF"/>
    <w:rsid w:val="00EC74C7"/>
    <w:rsid w:val="00ED4C1C"/>
    <w:rsid w:val="00EE04F5"/>
    <w:rsid w:val="00EE561B"/>
    <w:rsid w:val="00EE60CA"/>
    <w:rsid w:val="00EF01F5"/>
    <w:rsid w:val="00EF76CD"/>
    <w:rsid w:val="00EF7C44"/>
    <w:rsid w:val="00F0414C"/>
    <w:rsid w:val="00F103E4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2F28"/>
    <w:rsid w:val="00F86119"/>
    <w:rsid w:val="00FA1A0E"/>
    <w:rsid w:val="00FA6CCB"/>
    <w:rsid w:val="00FB0E05"/>
    <w:rsid w:val="00FB558F"/>
    <w:rsid w:val="00FC3E08"/>
    <w:rsid w:val="00FD0A41"/>
    <w:rsid w:val="00FE2DA2"/>
    <w:rsid w:val="00FE52DE"/>
    <w:rsid w:val="00FF08CB"/>
    <w:rsid w:val="00FF3761"/>
    <w:rsid w:val="00FF4C7D"/>
    <w:rsid w:val="00FF5DD6"/>
    <w:rsid w:val="00FF5FD0"/>
    <w:rsid w:val="0D5357CF"/>
    <w:rsid w:val="15DE6B01"/>
    <w:rsid w:val="1B083609"/>
    <w:rsid w:val="1B8D02B7"/>
    <w:rsid w:val="1D125E83"/>
    <w:rsid w:val="29327BEE"/>
    <w:rsid w:val="3448384B"/>
    <w:rsid w:val="384B238E"/>
    <w:rsid w:val="3F4F7C57"/>
    <w:rsid w:val="40D6779A"/>
    <w:rsid w:val="43CB75D8"/>
    <w:rsid w:val="47674D29"/>
    <w:rsid w:val="5CEB2CED"/>
    <w:rsid w:val="6CE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annotation reference"/>
    <w:basedOn w:val="7"/>
    <w:semiHidden/>
    <w:unhideWhenUsed/>
    <w:qFormat/>
    <w:uiPriority w:val="99"/>
    <w:rPr>
      <w:sz w:val="16"/>
      <w:szCs w:val="16"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kst komentarza Znak"/>
    <w:basedOn w:val="7"/>
    <w:link w:val="3"/>
    <w:semiHidden/>
    <w:qFormat/>
    <w:uiPriority w:val="99"/>
    <w:rPr>
      <w:sz w:val="20"/>
      <w:szCs w:val="20"/>
    </w:rPr>
  </w:style>
  <w:style w:type="character" w:customStyle="1" w:styleId="14">
    <w:name w:val="Temat komentarza Znak"/>
    <w:basedOn w:val="13"/>
    <w:link w:val="4"/>
    <w:semiHidden/>
    <w:qFormat/>
    <w:uiPriority w:val="99"/>
    <w:rPr>
      <w:b/>
      <w:bCs/>
      <w:sz w:val="20"/>
      <w:szCs w:val="20"/>
    </w:rPr>
  </w:style>
  <w:style w:type="character" w:customStyle="1" w:styleId="15">
    <w:name w:val="Tekst dymka Znak"/>
    <w:basedOn w:val="7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Nagłówek Znak"/>
    <w:basedOn w:val="7"/>
    <w:link w:val="6"/>
    <w:qFormat/>
    <w:uiPriority w:val="99"/>
  </w:style>
  <w:style w:type="character" w:customStyle="1" w:styleId="18">
    <w:name w:val="Stopka Znak"/>
    <w:basedOn w:val="7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4220</Words>
  <Characters>25321</Characters>
  <Lines>211</Lines>
  <Paragraphs>58</Paragraphs>
  <TotalTime>40</TotalTime>
  <ScaleCrop>false</ScaleCrop>
  <LinksUpToDate>false</LinksUpToDate>
  <CharactersWithSpaces>29483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2020-03-22T07:21:00Z</dcterms:created>
  <dc:creator>Marzena Siejewicz</dc:creator>
  <cp:lastModifiedBy>ZSPC</cp:lastModifiedBy>
  <cp:lastPrinted>2020-03-23T16:14:00Z</cp:lastPrinted>
  <dcterms:modified xsi:type="dcterms:W3CDTF">2020-10-25T18:07:27Z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