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ambria" w:hAnsi="Cambria" w:cs="Cambria"/>
          <w:sz w:val="28"/>
          <w:szCs w:val="28"/>
          <w:lang w:val="pl-PL"/>
        </w:rPr>
      </w:pPr>
    </w:p>
    <w:p>
      <w:pPr>
        <w:rPr>
          <w:rFonts w:hint="default" w:ascii="Cambria" w:hAnsi="Cambria" w:cs="Cambria"/>
          <w:sz w:val="28"/>
          <w:szCs w:val="28"/>
          <w:lang w:val="pl-PL"/>
        </w:rPr>
      </w:pPr>
      <w:r>
        <w:rPr>
          <w:rFonts w:hint="default" w:ascii="Cambria" w:hAnsi="Cambria" w:cs="Cambria"/>
          <w:sz w:val="28"/>
          <w:szCs w:val="28"/>
          <w:lang w:val="pl-PL"/>
        </w:rPr>
        <w:drawing>
          <wp:inline distT="0" distB="0" distL="114300" distR="114300">
            <wp:extent cx="1994535" cy="1397635"/>
            <wp:effectExtent l="0" t="0" r="5715" b="12065"/>
            <wp:docPr id="7" name="Obraz 7" descr="image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image00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Cambria" w:hAnsi="Cambria" w:cs="Cambria"/>
          <w:sz w:val="28"/>
          <w:szCs w:val="28"/>
          <w:lang w:val="pl-PL"/>
        </w:rPr>
      </w:pPr>
    </w:p>
    <w:p>
      <w:pPr>
        <w:jc w:val="center"/>
        <w:rPr>
          <w:rFonts w:hint="default" w:ascii="Cambria" w:hAnsi="Cambria" w:cs="Cambria"/>
          <w:color w:val="7030A0"/>
          <w:sz w:val="28"/>
          <w:szCs w:val="28"/>
          <w:lang w:val="pl-PL"/>
        </w:rPr>
      </w:pPr>
      <w:r>
        <w:rPr>
          <w:rFonts w:hint="default" w:ascii="Cambria" w:hAnsi="Cambria" w:cs="Cambria"/>
          <w:color w:val="7030A0"/>
          <w:sz w:val="28"/>
          <w:szCs w:val="28"/>
          <w:lang w:val="pl-PL"/>
        </w:rPr>
        <w:t>PAŹDZIERNIK 2021 -</w:t>
      </w:r>
    </w:p>
    <w:p>
      <w:pPr>
        <w:jc w:val="center"/>
        <w:rPr>
          <w:rFonts w:hint="default" w:ascii="Cambria" w:hAnsi="Cambria" w:cs="Cambria"/>
          <w:color w:val="7030A0"/>
          <w:sz w:val="28"/>
          <w:szCs w:val="28"/>
          <w:lang w:val="pl-PL"/>
        </w:rPr>
      </w:pPr>
      <w:r>
        <w:rPr>
          <w:rFonts w:hint="default" w:ascii="Cambria" w:hAnsi="Cambria" w:cs="Cambria"/>
          <w:color w:val="7030A0"/>
          <w:sz w:val="28"/>
          <w:szCs w:val="28"/>
          <w:lang w:val="pl-PL"/>
        </w:rPr>
        <w:t>MIĘDZYNARODOWY MIESIĄC BIBLIOTEK SZKOLNYCH</w:t>
      </w:r>
    </w:p>
    <w:p>
      <w:pPr>
        <w:jc w:val="center"/>
        <w:rPr>
          <w:rFonts w:hint="default" w:ascii="Cambria" w:hAnsi="Cambria" w:cs="Cambria"/>
          <w:color w:val="7030A0"/>
          <w:sz w:val="28"/>
          <w:szCs w:val="28"/>
          <w:lang w:val="pl-PL"/>
        </w:rPr>
      </w:pPr>
    </w:p>
    <w:p>
      <w:pPr>
        <w:jc w:val="center"/>
        <w:rPr>
          <w:rFonts w:hint="default" w:ascii="Cambria" w:hAnsi="Cambria" w:cs="Cambria"/>
          <w:color w:val="7030A0"/>
          <w:sz w:val="28"/>
          <w:szCs w:val="28"/>
          <w:lang w:val="pl-PL"/>
        </w:rPr>
      </w:pPr>
      <w:r>
        <w:rPr>
          <w:rFonts w:hint="default" w:ascii="Cambria" w:hAnsi="Cambria" w:cs="Cambria"/>
          <w:color w:val="7030A0"/>
          <w:sz w:val="28"/>
          <w:szCs w:val="28"/>
          <w:lang w:val="pl-PL"/>
        </w:rPr>
        <w:t>BAŚNIE I LEGENDY Z CAŁEGO ŚWIATA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0" w:firstLineChars="150"/>
        <w:jc w:val="both"/>
        <w:rPr>
          <w:rFonts w:hint="default" w:ascii="Cambria" w:hAnsi="Cambria" w:eastAsia="sans-serif" w:cs="Cambria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default" w:ascii="Cambria" w:hAnsi="Cambria" w:eastAsia="sans-serif" w:cs="Cambria"/>
          <w:i w:val="0"/>
          <w:iCs w:val="0"/>
          <w:caps w:val="0"/>
          <w:color w:val="000000"/>
          <w:spacing w:val="0"/>
          <w:sz w:val="24"/>
          <w:szCs w:val="24"/>
        </w:rPr>
        <w:t>Święto zostało ustanowione przez Międzynarodowe Stowarzyszenie Bibliotekarstwa Szkolnego (ang. International Association of School Librarianship) w 1999 r. Najpierw był to jeden dzień, a od 2008 r. – cały październik. Święto ma na celu zwrócenie uwagi na rolę biblioteki w życiu szkoły oraz w nauce i rozwijaniu zainteresowań czytelniczych.</w:t>
      </w:r>
    </w:p>
    <w:p>
      <w:pPr>
        <w:jc w:val="center"/>
        <w:rPr>
          <w:rFonts w:hint="default" w:ascii="Cambria" w:hAnsi="Cambria" w:eastAsia="sans-serif" w:cs="Cambria"/>
          <w:i w:val="0"/>
          <w:iCs w:val="0"/>
          <w:caps w:val="0"/>
          <w:color w:val="000000"/>
          <w:spacing w:val="0"/>
          <w:sz w:val="24"/>
          <w:szCs w:val="24"/>
          <w:lang w:val="pl-PL"/>
        </w:rPr>
      </w:pPr>
      <w:r>
        <w:rPr>
          <w:rFonts w:hint="default" w:ascii="Cambria" w:hAnsi="Cambria" w:eastAsia="sans-serif" w:cs="Cambria"/>
          <w:i w:val="0"/>
          <w:iCs w:val="0"/>
          <w:caps w:val="0"/>
          <w:color w:val="000000"/>
          <w:spacing w:val="0"/>
          <w:sz w:val="24"/>
          <w:szCs w:val="24"/>
        </w:rPr>
        <w:t>Hasło tegorocznego Międzynarodowego Miesiąca Bibliotek Szkolnych</w:t>
      </w:r>
      <w:r>
        <w:rPr>
          <w:rFonts w:hint="default" w:ascii="Cambria" w:hAnsi="Cambria" w:eastAsia="sans-serif" w:cs="Cambria"/>
          <w:i w:val="0"/>
          <w:iCs w:val="0"/>
          <w:caps w:val="0"/>
          <w:color w:val="000000"/>
          <w:spacing w:val="0"/>
          <w:sz w:val="24"/>
          <w:szCs w:val="24"/>
          <w:lang w:val="pl-PL"/>
        </w:rPr>
        <w:t xml:space="preserve"> brzmi: </w:t>
      </w:r>
    </w:p>
    <w:p>
      <w:pPr>
        <w:jc w:val="center"/>
        <w:rPr>
          <w:rFonts w:hint="default" w:ascii="Cambria" w:hAnsi="Cambria" w:eastAsia="sans-serif" w:cs="Cambria"/>
          <w:i w:val="0"/>
          <w:iCs w:val="0"/>
          <w:caps w:val="0"/>
          <w:color w:val="000000"/>
          <w:spacing w:val="0"/>
          <w:sz w:val="24"/>
          <w:szCs w:val="24"/>
          <w:lang w:val="pl-PL"/>
        </w:rPr>
      </w:pPr>
    </w:p>
    <w:p>
      <w:pPr>
        <w:jc w:val="center"/>
        <w:rPr>
          <w:rFonts w:hint="default" w:ascii="Cambria" w:hAnsi="Cambria" w:cs="Cambria"/>
          <w:color w:val="C55A11" w:themeColor="accent2" w:themeShade="BF"/>
          <w:sz w:val="28"/>
          <w:szCs w:val="28"/>
          <w:lang w:val="pl-PL"/>
        </w:rPr>
      </w:pPr>
      <w:r>
        <w:rPr>
          <w:rFonts w:hint="default" w:ascii="Cambria" w:hAnsi="Cambria" w:cs="Cambria"/>
          <w:color w:val="7030A0"/>
          <w:sz w:val="28"/>
          <w:szCs w:val="28"/>
          <w:lang w:val="pl-PL"/>
        </w:rPr>
        <w:t>BAŚNIE I LEGENDY Z CAŁEGO ŚWIATA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mbria" w:hAnsi="Cambria" w:eastAsia="sans-serif" w:cs="Cambria"/>
          <w:i w:val="0"/>
          <w:iCs w:val="0"/>
          <w:caps w:val="0"/>
          <w:color w:val="393939"/>
          <w:spacing w:val="0"/>
          <w:sz w:val="24"/>
          <w:szCs w:val="24"/>
          <w:lang w:val="pl-PL"/>
        </w:rPr>
      </w:pPr>
    </w:p>
    <w:p>
      <w:pPr>
        <w:ind w:left="200" w:hanging="200" w:hangingChars="100"/>
        <w:jc w:val="both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/>
          <w:lang w:val="pl-PL"/>
        </w:rPr>
        <w:t xml:space="preserve"> </w:t>
      </w:r>
      <w:r>
        <w:rPr>
          <w:rFonts w:hint="default" w:ascii="Cambria" w:hAnsi="Cambria" w:cs="Cambria"/>
          <w:sz w:val="24"/>
          <w:szCs w:val="24"/>
          <w:lang w:val="pl-PL"/>
        </w:rPr>
        <w:t xml:space="preserve">   Podjęte działania mają zachęcać czytelników do czytania oraz przybliżyć bogactwo baśni i legend z różnych stron świata.</w:t>
      </w:r>
    </w:p>
    <w:p>
      <w:pPr>
        <w:ind w:left="200" w:hanging="240" w:hangingChars="100"/>
        <w:rPr>
          <w:rFonts w:hint="default" w:ascii="Cambria" w:hAnsi="Cambria" w:cs="Cambria"/>
          <w:sz w:val="24"/>
          <w:szCs w:val="24"/>
          <w:lang w:val="pl-PL"/>
        </w:rPr>
      </w:pPr>
    </w:p>
    <w:p>
      <w:pPr>
        <w:ind w:left="200" w:hanging="241" w:hangingChars="100"/>
        <w:rPr>
          <w:rFonts w:hint="default" w:ascii="Cambria" w:hAnsi="Cambria" w:cs="Cambria"/>
          <w:b/>
          <w:bCs/>
          <w:sz w:val="24"/>
          <w:szCs w:val="24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Cambria" w:hAnsi="Cambria" w:cs="Cambria"/>
          <w:b/>
          <w:bCs/>
          <w:sz w:val="24"/>
          <w:szCs w:val="24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Regulaminy konkursów.</w:t>
      </w:r>
    </w:p>
    <w:p>
      <w:pPr>
        <w:ind w:left="200" w:hanging="241" w:hangingChars="100"/>
        <w:rPr>
          <w:rFonts w:hint="default" w:ascii="Cambria" w:hAnsi="Cambria" w:cs="Cambria"/>
          <w:b/>
          <w:bCs/>
          <w:sz w:val="24"/>
          <w:szCs w:val="24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</w:p>
    <w:p>
      <w:pPr>
        <w:ind w:firstLine="360" w:firstLineChars="150"/>
        <w:jc w:val="both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>W ramach Międzynarodowego miesiąca bibliotek szkolnych nasza biblioteka szkolna zaprasza uczniów klas I-VI do udziału w następujących konkursach.</w:t>
      </w:r>
    </w:p>
    <w:p/>
    <w:p>
      <w:pPr>
        <w:rPr>
          <w:rFonts w:hint="default" w:ascii="Cambria" w:hAnsi="Cambria" w:cs="Cambria"/>
          <w:b/>
          <w:bCs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>I . Konkursy plastyczne dla uczniów klas I- III.</w:t>
      </w:r>
    </w:p>
    <w:p>
      <w:pPr>
        <w:rPr>
          <w:rFonts w:hint="default" w:ascii="Cambria" w:hAnsi="Cambria" w:cs="Cambria"/>
          <w:b/>
          <w:bCs/>
          <w:sz w:val="24"/>
          <w:szCs w:val="24"/>
          <w:lang w:val="pl-PL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>Cel konkursów: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- promowanie wśród dzieci czytelnictwa,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- rozwijanie twórczej aktywności,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- rozwijanie wyobraźni i umiejętności artystycznych wypowiedzi.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</w:p>
    <w:p>
      <w:pPr>
        <w:numPr>
          <w:ilvl w:val="0"/>
          <w:numId w:val="2"/>
        </w:numPr>
        <w:tabs>
          <w:tab w:val="clear" w:pos="420"/>
        </w:tabs>
        <w:ind w:left="420" w:leftChars="0" w:hanging="420" w:firstLineChars="0"/>
        <w:rPr>
          <w:rFonts w:hint="default" w:ascii="Cambria" w:hAnsi="Cambria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>Konkurs plastyczny dla klas I-II</w:t>
      </w:r>
      <w:r>
        <w:rPr>
          <w:rFonts w:hint="default" w:ascii="Cambria" w:hAnsi="Cambria" w:cs="Cambria"/>
          <w:sz w:val="24"/>
          <w:szCs w:val="24"/>
          <w:lang w:val="pl-PL"/>
        </w:rPr>
        <w:t xml:space="preserve"> : </w:t>
      </w:r>
      <w:r>
        <w:rPr>
          <w:rFonts w:hint="default" w:ascii="Cambria" w:hAnsi="Cambria" w:cs="Cambria"/>
          <w:color w:val="7030A0"/>
          <w:sz w:val="24"/>
          <w:szCs w:val="24"/>
          <w:lang w:val="pl-PL"/>
        </w:rPr>
        <w:t>Postać ulubionej baśni lub legendy.</w:t>
      </w:r>
    </w:p>
    <w:p>
      <w:pPr>
        <w:ind w:firstLine="440"/>
        <w:rPr>
          <w:rFonts w:hint="default" w:ascii="Cambria" w:hAnsi="Cambria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cs="Cambria"/>
          <w:color w:val="7030A0"/>
          <w:sz w:val="24"/>
          <w:szCs w:val="24"/>
          <w:lang w:val="pl-PL"/>
        </w:rPr>
        <w:t xml:space="preserve">Wymagania:    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prace wykonujemy na formacie A-4,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stosujemy dowolną technikę,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wykonujemy własnoręcznie,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przedstawiona postać podpisujemy oraz podajemy tytuł i autora utworu,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na odwrotnej stronie umieszczamy swoje nazwisko i imię oraz klasę.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b w:val="0"/>
          <w:bCs w:val="0"/>
          <w:color w:val="7030A0"/>
          <w:lang w:val="pl-PL"/>
        </w:rPr>
      </w:pP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>Konkurs plastyczny dla klas III:</w:t>
      </w:r>
      <w:r>
        <w:rPr>
          <w:rFonts w:hint="default" w:ascii="Cambria" w:hAnsi="Cambria" w:cs="Cambria"/>
          <w:b w:val="0"/>
          <w:bCs w:val="0"/>
          <w:sz w:val="24"/>
          <w:szCs w:val="24"/>
          <w:lang w:val="pl-PL"/>
        </w:rPr>
        <w:t xml:space="preserve"> </w:t>
      </w:r>
      <w:r>
        <w:rPr>
          <w:rFonts w:hint="default" w:ascii="Cambria" w:hAnsi="Cambria" w:cs="Cambria"/>
          <w:b w:val="0"/>
          <w:bCs w:val="0"/>
          <w:color w:val="7030A0"/>
          <w:sz w:val="24"/>
          <w:szCs w:val="24"/>
          <w:lang w:val="pl-PL"/>
        </w:rPr>
        <w:t>Ilustracja do wybranej baśni lub legendy.</w:t>
      </w:r>
    </w:p>
    <w:p>
      <w:pPr>
        <w:numPr>
          <w:ilvl w:val="0"/>
          <w:numId w:val="0"/>
        </w:numPr>
        <w:ind w:leftChars="0" w:firstLine="480"/>
        <w:jc w:val="both"/>
        <w:rPr>
          <w:rFonts w:hint="default" w:ascii="Cambria" w:hAnsi="Cambria" w:cs="Cambria"/>
          <w:b w:val="0"/>
          <w:bCs w:val="0"/>
          <w:color w:val="7030A0"/>
          <w:sz w:val="24"/>
          <w:szCs w:val="24"/>
          <w:lang w:val="pl-PL"/>
        </w:rPr>
      </w:pPr>
      <w:r>
        <w:rPr>
          <w:rFonts w:hint="default" w:ascii="Cambria" w:hAnsi="Cambria" w:cs="Cambria"/>
          <w:b w:val="0"/>
          <w:bCs w:val="0"/>
          <w:color w:val="7030A0"/>
          <w:sz w:val="24"/>
          <w:szCs w:val="24"/>
          <w:lang w:val="pl-PL"/>
        </w:rPr>
        <w:t>Wymagania: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stosujemy dowolną</w:t>
      </w:r>
      <w:bookmarkStart w:id="0" w:name="_GoBack"/>
      <w:bookmarkEnd w:id="0"/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technikę,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prace wykonujemy własnoręcznie,</w:t>
      </w:r>
    </w:p>
    <w:p>
      <w:pPr>
        <w:ind w:firstLine="480" w:firstLineChars="20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prace wykonujemy na formacie A-4, w formie znaczka pocztowego.</w:t>
      </w:r>
    </w:p>
    <w:p>
      <w:pPr>
        <w:ind w:firstLine="120" w:firstLineChars="5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Oznacza to, że praca plastyczna powinna zawierać następujące elementy: </w:t>
      </w:r>
    </w:p>
    <w:p>
      <w:pPr>
        <w:ind w:left="240" w:leftChars="120" w:firstLine="408" w:firstLineChars="17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ząbkowanie, tak jak na rysunku poniżej,</w:t>
      </w:r>
    </w:p>
    <w:p>
      <w:pPr>
        <w:ind w:left="240" w:leftChars="120" w:firstLine="408" w:firstLineChars="17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ind w:firstLine="44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661160" cy="1661160"/>
            <wp:effectExtent l="0" t="0" r="15240" b="15240"/>
            <wp:docPr id="8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nominał, czyli wartość podaną w złotych,</w:t>
      </w:r>
    </w:p>
    <w:p>
      <w:pPr>
        <w:ind w:firstLine="44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tytuł i autor utworu,</w:t>
      </w:r>
    </w:p>
    <w:p>
      <w:pPr>
        <w:ind w:firstLine="44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- układ znaczka jest dowolny (pion lub poziom),</w:t>
      </w:r>
    </w:p>
    <w:p>
      <w:pPr>
        <w:ind w:firstLine="44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- na odwrotnej stronie umieszczamy swoje nazwisko i imię oraz klasę </w:t>
      </w:r>
    </w:p>
    <w:p>
      <w:pPr>
        <w:ind w:firstLine="440"/>
        <w:jc w:val="both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Poniżej są przedstawione znaczki obrazujące wymagania konkursowe.</w:t>
      </w:r>
    </w:p>
    <w:p>
      <w:pPr>
        <w:ind w:firstLine="440"/>
        <w:rPr>
          <w:rFonts w:hint="default" w:ascii="Cambria" w:hAnsi="Cambria" w:cs="Cambr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pl-PL"/>
        </w:rPr>
      </w:pPr>
      <w:r>
        <w:drawing>
          <wp:inline distT="0" distB="0" distL="114300" distR="114300">
            <wp:extent cx="1852295" cy="2266315"/>
            <wp:effectExtent l="0" t="0" r="1460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pl-PL"/>
        </w:rPr>
        <w:t xml:space="preserve">             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408430" cy="1931035"/>
            <wp:effectExtent l="0" t="0" r="1270" b="12065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jc w:val="both"/>
        <w:rPr>
          <w:rFonts w:hint="default" w:ascii="Cambria" w:hAnsi="Cambria" w:cs="Cambria"/>
          <w:b/>
          <w:bCs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Prace plastyczne należy złożyć w bibliotece szkolnej do dnia </w:t>
      </w: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>19. 10. 20201r. do godziny 13.30.</w:t>
      </w:r>
    </w:p>
    <w:p/>
    <w:p>
      <w:pPr>
        <w:jc w:val="both"/>
        <w:rPr>
          <w:rFonts w:hint="default" w:ascii="Cambria" w:hAnsi="Cambria" w:cs="Cambria"/>
          <w:b/>
          <w:bCs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>II . Konkursy dla uczniów klas IV- VI.</w:t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hint="default"/>
          <w:lang w:val="pl-PL"/>
        </w:rPr>
        <w:t xml:space="preserve">   </w:t>
      </w:r>
      <w:r>
        <w:rPr>
          <w:rFonts w:hint="default" w:ascii="SimSun" w:hAnsi="SimSun" w:eastAsia="SimSun" w:cs="SimSun"/>
          <w:sz w:val="24"/>
          <w:szCs w:val="24"/>
          <w:lang w:val="pl-PL"/>
        </w:rPr>
        <w:t xml:space="preserve">        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>Cel konkursów: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- promowanie i rozwijanie czytelnictwa,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- pobudzanie wyobraźni literackiej uczniów,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- wzbogacanie wiedzy o twórcach baśni i legend z różnych stron świata,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- poznanie tematyki, bohaterów i baśniowego świata Ch. H. Andersena.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default" w:ascii="Cambria" w:hAnsi="Cambria" w:cs="Cambria"/>
          <w:b/>
          <w:bCs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 xml:space="preserve">Konkurs dla chętnych uczniów klas IV ze znajomości baśni           Ch. H. Andersena. </w:t>
      </w:r>
    </w:p>
    <w:p>
      <w:pPr>
        <w:numPr>
          <w:ilvl w:val="0"/>
          <w:numId w:val="0"/>
        </w:numPr>
        <w:ind w:leftChars="0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 </w:t>
      </w:r>
    </w:p>
    <w:p>
      <w:pPr>
        <w:numPr>
          <w:ilvl w:val="0"/>
          <w:numId w:val="0"/>
        </w:numPr>
        <w:ind w:leftChars="0"/>
        <w:jc w:val="both"/>
        <w:rPr>
          <w:rFonts w:hint="default" w:ascii="Cambria" w:hAnsi="Cambria" w:cs="Cambria"/>
          <w:b/>
          <w:bCs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  <w:lang w:val="pl-PL"/>
        </w:rPr>
        <w:t xml:space="preserve">  Konkurs będzie miał formę godzinnego testu. Odbędzie się </w:t>
      </w: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 xml:space="preserve">po 20 października 2021r. </w:t>
      </w:r>
      <w:r>
        <w:rPr>
          <w:rFonts w:hint="default" w:ascii="Cambria" w:hAnsi="Cambria" w:cs="Cambria"/>
          <w:sz w:val="24"/>
          <w:szCs w:val="24"/>
          <w:lang w:val="pl-PL"/>
        </w:rPr>
        <w:t xml:space="preserve">Będzie obejmował wiedzę z zakresu następujących baśni Andersena: </w:t>
      </w: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>Calineczka, Królowa Śniegu, Dziewczynka z zapałkami, O księżniczce na ziarnku grochu, Brzydkie kaczątko, Nowe szaty cesarza, Słowik, Świniopas.</w:t>
      </w:r>
    </w:p>
    <w:p>
      <w:pPr>
        <w:numPr>
          <w:ilvl w:val="0"/>
          <w:numId w:val="0"/>
        </w:numPr>
        <w:ind w:leftChars="0"/>
        <w:jc w:val="both"/>
        <w:rPr>
          <w:rFonts w:hint="default" w:ascii="Cambria" w:hAnsi="Cambria" w:cs="Cambria"/>
          <w:b/>
          <w:bCs/>
          <w:sz w:val="24"/>
          <w:szCs w:val="24"/>
          <w:lang w:val="pl-PL"/>
        </w:rPr>
      </w:pPr>
    </w:p>
    <w:p>
      <w:pPr>
        <w:numPr>
          <w:ilvl w:val="0"/>
          <w:numId w:val="4"/>
        </w:numPr>
        <w:ind w:left="420" w:leftChars="0" w:hanging="420" w:firstLineChars="0"/>
        <w:jc w:val="both"/>
        <w:rPr>
          <w:rFonts w:hint="default" w:ascii="Cambria" w:hAnsi="Cambria" w:cs="Cambria"/>
          <w:b/>
          <w:bCs/>
          <w:color w:val="auto"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/>
          <w:color w:val="auto"/>
          <w:sz w:val="24"/>
          <w:szCs w:val="24"/>
          <w:lang w:val="pl-PL"/>
        </w:rPr>
        <w:t>Konkurs literacki dla chętnych uczniów klas V-VI: Mam pomysł na baśń lub legendę.</w:t>
      </w:r>
    </w:p>
    <w:p>
      <w:pP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  <w:t xml:space="preserve">Wymagania: </w:t>
      </w:r>
    </w:p>
    <w:p>
      <w:pPr>
        <w:jc w:val="both"/>
        <w:rPr>
          <w:rFonts w:hint="default" w:ascii="Cambria" w:hAnsi="Cambria" w:eastAsia="SimSun" w:cs="Cambria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sz w:val="24"/>
          <w:szCs w:val="24"/>
          <w:lang w:val="pl-PL"/>
        </w:rPr>
        <w:t>- pracę piszemy ręcznie na 2 stronach papieru kancelaryjnego z liniaturą,</w:t>
      </w:r>
    </w:p>
    <w:p>
      <w:pPr>
        <w:jc w:val="both"/>
        <w:rPr>
          <w:rFonts w:hint="default" w:ascii="Cambria" w:hAnsi="Cambria" w:eastAsia="SimSun" w:cs="Cambria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sz w:val="24"/>
          <w:szCs w:val="24"/>
          <w:lang w:val="pl-PL"/>
        </w:rPr>
        <w:t xml:space="preserve">- w tekście umieszczany 2 ilustracje,  wykonane samodzielnie  w dowolnej </w:t>
      </w:r>
    </w:p>
    <w:p>
      <w:pPr>
        <w:ind w:firstLine="120" w:firstLineChars="50"/>
        <w:jc w:val="both"/>
        <w:rPr>
          <w:rFonts w:hint="default" w:ascii="Cambria" w:hAnsi="Cambria" w:eastAsia="SimSun" w:cs="Cambria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sz w:val="24"/>
          <w:szCs w:val="24"/>
          <w:lang w:val="pl-PL"/>
        </w:rPr>
        <w:t>technice o wymiarach 10x14 cm.</w:t>
      </w:r>
    </w:p>
    <w:p>
      <w:pPr>
        <w:ind w:firstLine="120" w:firstLineChars="50"/>
        <w:jc w:val="both"/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  <w:t>Kryteria oceny prac:</w:t>
      </w:r>
    </w:p>
    <w:p>
      <w:pPr>
        <w:ind w:firstLine="120" w:firstLineChars="50"/>
        <w:jc w:val="both"/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  <w:t>- poprawność językowa, ortograficzna i interpunkcyjna (3p.),</w:t>
      </w:r>
    </w:p>
    <w:p>
      <w:pPr>
        <w:ind w:firstLine="120" w:firstLineChars="50"/>
        <w:jc w:val="both"/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  <w:t>- oryginalność zaprezentowanego tematu (3p.),</w:t>
      </w:r>
    </w:p>
    <w:p>
      <w:pPr>
        <w:ind w:firstLine="120" w:firstLineChars="50"/>
        <w:jc w:val="both"/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  <w:t>- ogólny wyraz artystyczny i stylistyczny (2p.),</w:t>
      </w:r>
    </w:p>
    <w:p>
      <w:pPr>
        <w:ind w:firstLine="120" w:firstLineChars="50"/>
        <w:jc w:val="both"/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  <w:t>- bogactwo języka (2p.),</w:t>
      </w:r>
    </w:p>
    <w:p>
      <w:pPr>
        <w:ind w:firstLine="120" w:firstLineChars="50"/>
        <w:jc w:val="both"/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  <w:t>- występują cechy określające gatunek literacki baśń ( 4p.):</w:t>
      </w:r>
    </w:p>
    <w:p>
      <w:pPr>
        <w:numPr>
          <w:ilvl w:val="0"/>
          <w:numId w:val="5"/>
        </w:numPr>
        <w:ind w:left="561" w:leftChars="0" w:hanging="420" w:firstLineChars="0"/>
        <w:jc w:val="both"/>
        <w:rPr>
          <w:rFonts w:hint="default" w:ascii="Cambria" w:hAnsi="Cambria" w:eastAsia="SimSun" w:cs="Cambria"/>
          <w:color w:val="7030A0"/>
          <w:sz w:val="24"/>
          <w:szCs w:val="24"/>
          <w:lang w:val="pl-PL"/>
        </w:rPr>
      </w:pP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o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zdarzeniach opowiada narrator,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we wstępie i zakończeniu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użyto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charakterystyczn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ych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 zwrot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ów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: ,,Dawno, dawno temu..." , ,,Za górami, za lasami...",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może mieć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 szczęśliwie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zakończenie.</w:t>
      </w:r>
    </w:p>
    <w:p>
      <w:pPr>
        <w:numPr>
          <w:ilvl w:val="0"/>
          <w:numId w:val="5"/>
        </w:numPr>
        <w:ind w:left="561" w:leftChars="0" w:hanging="420" w:firstLineChars="0"/>
        <w:jc w:val="both"/>
        <w:rPr>
          <w:rFonts w:hint="default" w:ascii="Cambria" w:hAnsi="Cambria" w:eastAsia="SimSun" w:cs="Cambria"/>
          <w:sz w:val="24"/>
          <w:szCs w:val="24"/>
        </w:rPr>
      </w:pP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1"/>
          <w:szCs w:val="21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postaci realistyczne występują obok bohaterów fantastycznych, obdarzonych nadludzką mocą (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np.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wróżki,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krasnoludki,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czarownice,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smoki),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bohaterowie kontrastują ze sobą (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np.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dobra i zła wróżka,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dobra i zła córka,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dobry i zły król),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ożywiona przyroda (uosobienie) np: mówiące zwierzęta, czująca, myśląca stokrotka.</w:t>
      </w:r>
    </w:p>
    <w:p>
      <w:pPr>
        <w:numPr>
          <w:ilvl w:val="0"/>
          <w:numId w:val="5"/>
        </w:numPr>
        <w:ind w:left="561" w:leftChars="0" w:hanging="420" w:firstLineChars="0"/>
        <w:jc w:val="both"/>
        <w:rPr>
          <w:rFonts w:hint="default" w:ascii="Cambria" w:hAnsi="Cambria" w:eastAsia="SimSun" w:cs="Cambria"/>
          <w:sz w:val="24"/>
          <w:szCs w:val="24"/>
        </w:rPr>
      </w:pPr>
      <w:r>
        <w:rPr>
          <w:rFonts w:hint="default" w:ascii="Cambria" w:hAnsi="Cambria" w:eastAsia="Arial" w:cs="Cambria"/>
          <w:i w:val="0"/>
          <w:iCs w:val="0"/>
          <w:color w:val="303030"/>
          <w:spacing w:val="0"/>
          <w:sz w:val="24"/>
          <w:szCs w:val="24"/>
          <w:shd w:val="clear" w:fill="FFFFFF"/>
          <w:lang w:val="pl-PL"/>
        </w:rPr>
        <w:t xml:space="preserve"> W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ydarzenia rozgrywają się w miejscu nieokreślonym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 (,,Za górami, za lasami..."),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czas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jest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 nieokreślony,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w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odległ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ej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 przeszłoś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ci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 (,,Dawno, dawno temu...").</w:t>
      </w:r>
    </w:p>
    <w:p>
      <w:pPr>
        <w:numPr>
          <w:ilvl w:val="0"/>
          <w:numId w:val="5"/>
        </w:numPr>
        <w:ind w:left="561" w:leftChars="0" w:hanging="420" w:firstLineChars="0"/>
        <w:jc w:val="both"/>
        <w:rPr>
          <w:rFonts w:hint="default" w:ascii="Cambria" w:hAnsi="Cambria" w:eastAsia="SimSun" w:cs="Cambria"/>
          <w:sz w:val="24"/>
          <w:szCs w:val="24"/>
        </w:rPr>
      </w:pP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Występują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motywy wędrowne np: wróżki, smoki, przemiany w królewnę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oraz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charakterystyczne rekwizyty: różdżka latające przedmioty.</w:t>
      </w:r>
    </w:p>
    <w:p>
      <w:pPr>
        <w:numPr>
          <w:ilvl w:val="0"/>
          <w:numId w:val="5"/>
        </w:numPr>
        <w:ind w:left="561" w:leftChars="0" w:hanging="420" w:firstLineChars="0"/>
        <w:jc w:val="both"/>
        <w:rPr>
          <w:rFonts w:hint="default" w:ascii="Cambria" w:hAnsi="Cambria" w:eastAsia="SimSun" w:cs="Cambria"/>
          <w:sz w:val="24"/>
          <w:szCs w:val="24"/>
        </w:rPr>
      </w:pPr>
      <w:r>
        <w:rPr>
          <w:rFonts w:hint="default" w:ascii="Cambria" w:hAnsi="Cambria" w:eastAsia="Arial" w:cs="Cambria"/>
          <w:i w:val="0"/>
          <w:iCs w:val="0"/>
          <w:color w:val="303030"/>
          <w:spacing w:val="0"/>
          <w:sz w:val="24"/>
          <w:szCs w:val="24"/>
          <w:shd w:val="clear" w:fill="FFFFFF"/>
          <w:lang w:val="pl-PL"/>
        </w:rPr>
        <w:t xml:space="preserve"> Z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akończenie baśni: wynika morał, pouczenie: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dobro zwycięża ze złem,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uczciwość zostaje wynagrodzona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. Ponadto utwór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przekazuje ludową mądrość,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>ponadczasow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ą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t xml:space="preserve"> prawd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ę.</w:t>
      </w:r>
      <w:r>
        <w:rPr>
          <w:rFonts w:hint="default" w:ascii="Cambria" w:hAnsi="Cambria" w:eastAsia="Arial" w:cs="Cambria"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br w:type="textWrapping"/>
      </w:r>
    </w:p>
    <w:p>
      <w:pPr>
        <w:numPr>
          <w:ilvl w:val="0"/>
          <w:numId w:val="0"/>
        </w:numPr>
        <w:ind w:left="141" w:leftChars="0" w:firstLine="360" w:firstLineChars="150"/>
        <w:jc w:val="both"/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>Prace składamy w bibliotece szkolnej do dnia 22.10.2021r. do godziny 13.30. Wasze dokonania będą oceniały powołane komisje. Najlepsze prace zostaną nagrodzone. Najwyższe oceny z prac literackich tj. 5 lub      6 zostaną wpisane do dziennika z przedmiotu j. polski.</w:t>
      </w:r>
    </w:p>
    <w:p>
      <w:pPr>
        <w:numPr>
          <w:ilvl w:val="0"/>
          <w:numId w:val="0"/>
        </w:numPr>
        <w:ind w:left="141" w:leftChars="0"/>
        <w:jc w:val="both"/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</w:pPr>
    </w:p>
    <w:p>
      <w:pPr>
        <w:numPr>
          <w:ilvl w:val="0"/>
          <w:numId w:val="0"/>
        </w:numPr>
        <w:ind w:left="141" w:leftChars="0"/>
        <w:jc w:val="both"/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  Zapraszamy naszych czytelników do udziału w konkursach i życzymy powodzenia. </w:t>
      </w:r>
      <w:r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 </w:t>
      </w:r>
    </w:p>
    <w:p>
      <w:pPr>
        <w:numPr>
          <w:ilvl w:val="0"/>
          <w:numId w:val="0"/>
        </w:numPr>
        <w:ind w:left="141" w:leftChars="0"/>
        <w:jc w:val="both"/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                                            Organizatorzy </w:t>
      </w:r>
    </w:p>
    <w:p>
      <w:pPr>
        <w:numPr>
          <w:ilvl w:val="0"/>
          <w:numId w:val="0"/>
        </w:numPr>
        <w:ind w:left="141" w:leftChars="0"/>
        <w:jc w:val="both"/>
        <w:rPr>
          <w:rFonts w:hint="default" w:ascii="Cambria" w:hAnsi="Cambria" w:eastAsia="Arial" w:cs="Cambria"/>
          <w:b w:val="0"/>
          <w:bCs w:val="0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Cambria" w:hAnsi="Cambria" w:eastAsia="Arial" w:cs="Cambria"/>
          <w:b/>
          <w:bCs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                                               </w:t>
      </w:r>
      <w:r>
        <w:rPr>
          <w:rFonts w:hint="default" w:ascii="Cambria" w:hAnsi="Cambria" w:eastAsia="Arial" w:cs="Cambria"/>
          <w:b w:val="0"/>
          <w:bCs w:val="0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mgr Maria Ochab</w:t>
      </w:r>
    </w:p>
    <w:p>
      <w:pPr>
        <w:numPr>
          <w:ilvl w:val="0"/>
          <w:numId w:val="0"/>
        </w:numPr>
        <w:ind w:left="141" w:leftChars="0"/>
        <w:jc w:val="both"/>
        <w:rPr>
          <w:rFonts w:hint="default" w:ascii="Cambria" w:hAnsi="Cambria" w:eastAsia="Arial" w:cs="Cambria"/>
          <w:b w:val="0"/>
          <w:bCs w:val="0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</w:pPr>
      <w:r>
        <w:rPr>
          <w:rFonts w:hint="default" w:ascii="Cambria" w:hAnsi="Cambria" w:eastAsia="Arial" w:cs="Cambria"/>
          <w:b w:val="0"/>
          <w:bCs w:val="0"/>
          <w:i w:val="0"/>
          <w:iCs w:val="0"/>
          <w:caps w:val="0"/>
          <w:color w:val="303030"/>
          <w:spacing w:val="0"/>
          <w:sz w:val="24"/>
          <w:szCs w:val="24"/>
          <w:shd w:val="clear" w:fill="FFFFFF"/>
          <w:lang w:val="pl-PL"/>
        </w:rPr>
        <w:t xml:space="preserve">                                                 mgr Jadwiga Peret</w:t>
      </w:r>
    </w:p>
    <w:p>
      <w:pPr>
        <w:rPr>
          <w:rFonts w:hint="default" w:ascii="Cambria" w:hAnsi="Cambria" w:eastAsia="SimSun" w:cs="Cambria"/>
          <w:b w:val="0"/>
          <w:bCs w:val="0"/>
          <w:sz w:val="24"/>
          <w:szCs w:val="24"/>
        </w:rPr>
      </w:pPr>
    </w:p>
    <w:p>
      <w:pPr>
        <w:rPr>
          <w:rFonts w:hint="default" w:ascii="Cambria" w:hAnsi="Cambria" w:eastAsia="SimSun" w:cs="Cambria"/>
          <w:sz w:val="24"/>
          <w:szCs w:val="24"/>
          <w:lang w:val="pl-PL"/>
        </w:rPr>
      </w:pPr>
    </w:p>
    <w:sectPr>
      <w:pgSz w:w="11906" w:h="16838"/>
      <w:pgMar w:top="850" w:right="1800" w:bottom="850" w:left="1800" w:header="720" w:footer="720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1CAD4"/>
    <w:multiLevelType w:val="singleLevel"/>
    <w:tmpl w:val="CEE1CAD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92B12E3"/>
    <w:multiLevelType w:val="singleLevel"/>
    <w:tmpl w:val="092B12E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0D2111FE"/>
    <w:multiLevelType w:val="singleLevel"/>
    <w:tmpl w:val="0D2111F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561" w:leftChars="0" w:hanging="420" w:firstLineChars="0"/>
      </w:pPr>
      <w:rPr>
        <w:rFonts w:hint="default" w:ascii="Wingdings" w:hAnsi="Wingdings"/>
        <w:color w:val="7030A0"/>
      </w:rPr>
    </w:lvl>
  </w:abstractNum>
  <w:abstractNum w:abstractNumId="3">
    <w:nsid w:val="42B6DC3F"/>
    <w:multiLevelType w:val="singleLevel"/>
    <w:tmpl w:val="42B6DC3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7030A0"/>
      </w:rPr>
    </w:lvl>
  </w:abstractNum>
  <w:abstractNum w:abstractNumId="4">
    <w:nsid w:val="727F339E"/>
    <w:multiLevelType w:val="singleLevel"/>
    <w:tmpl w:val="727F339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color w:val="7030A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4638"/>
    <w:rsid w:val="37B37D62"/>
    <w:rsid w:val="4C8440A9"/>
    <w:rsid w:val="56F34638"/>
    <w:rsid w:val="7B485377"/>
    <w:rsid w:val="7CD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2021-09-29T06:30:00Z</dcterms:created>
  <dc:creator>ZSPCzermin</dc:creator>
  <cp:lastModifiedBy>ZSPCzermin</cp:lastModifiedBy>
  <dcterms:modified xsi:type="dcterms:W3CDTF">2021-09-29T10:10:39Z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E5B5211E53514B3DB18AC52D01334B62</vt:lpwstr>
  </property>
</Properties>
</file>