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var(--l6-font)" w:cs="Times New Roman"/>
          <w:sz w:val="28"/>
          <w:szCs w:val="28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6230620" cy="3260725"/>
            <wp:effectExtent l="0" t="0" r="17780" b="15875"/>
            <wp:docPr id="4" name="Obraz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0620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eastAsia="var(--l6-font)" w:cs="Times New Roman"/>
          <w:sz w:val="28"/>
          <w:szCs w:val="28"/>
        </w:rPr>
      </w:pPr>
      <w:r>
        <w:rPr>
          <w:rFonts w:hint="default" w:ascii="Times New Roman" w:hAnsi="Times New Roman" w:eastAsia="var(--l6-font)" w:cs="Times New Roman"/>
          <w:sz w:val="28"/>
          <w:szCs w:val="28"/>
        </w:rPr>
        <w:t>TOP językowych łamańców. Znasz je wszystkie?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1A1A1A"/>
          <w:spacing w:val="0"/>
          <w:sz w:val="28"/>
          <w:szCs w:val="28"/>
        </w:rPr>
        <w:t>Większość językowych łamańców jest powszechnie znana – niektóre z nich są naprawdę trudne i wymagają nie lada językowej sprawności, aby wymówić je bezbłędnie i w dodatku płynnie. Łamańce językowe to znakomity pomysł na rodzinną rozrywkę. Zachęcają dziecko do ćwiczeń, a przy tym zapewniają mnóstwo zabawy. Zabawne pomyłki i przeinaczenia nie będą bowiem wyłącznie dziecięcą domeną. Również rodzice, czy starsze rodzeństwo z pewnością będzie walczyć z plączącym się językiem.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720" w:hanging="360"/>
        <w:textAlignment w:val="auto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1A1A1A"/>
          <w:spacing w:val="0"/>
          <w:sz w:val="40"/>
          <w:szCs w:val="40"/>
        </w:rPr>
        <w:t>Król Karol kupił królowej Karolinie korale koloru koralowego.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720" w:hanging="360"/>
        <w:textAlignment w:val="auto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1A1A1A"/>
          <w:spacing w:val="0"/>
          <w:sz w:val="40"/>
          <w:szCs w:val="40"/>
        </w:rPr>
        <w:t>Stół z powyłamywanymi nogami.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720" w:hanging="360"/>
        <w:textAlignment w:val="auto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1A1A1A"/>
          <w:spacing w:val="0"/>
          <w:sz w:val="40"/>
          <w:szCs w:val="40"/>
        </w:rPr>
        <w:t>Lojalna Jola łajała jowialnego lokaja.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720" w:hanging="360"/>
        <w:textAlignment w:val="auto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1A1A1A"/>
          <w:spacing w:val="0"/>
          <w:sz w:val="40"/>
          <w:szCs w:val="40"/>
        </w:rPr>
        <w:t>Wyrewolwerowany rewolwerowiec wyrewolwerował swój rozrewolwerowany rewolwer.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720" w:hanging="360"/>
        <w:textAlignment w:val="auto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1A1A1A"/>
          <w:spacing w:val="0"/>
          <w:sz w:val="40"/>
          <w:szCs w:val="40"/>
        </w:rPr>
        <w:t>W czasie suszy szosa sucha. Suchą szosą Sasza szedł.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720" w:hanging="360"/>
        <w:textAlignment w:val="auto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1A1A1A"/>
          <w:spacing w:val="0"/>
          <w:sz w:val="40"/>
          <w:szCs w:val="40"/>
        </w:rPr>
        <w:t>Czy tata czyta cytaty Tacyta?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720" w:hanging="360"/>
        <w:textAlignment w:val="auto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1A1A1A"/>
          <w:spacing w:val="0"/>
          <w:sz w:val="40"/>
          <w:szCs w:val="40"/>
        </w:rPr>
        <w:t>I cóż, że ze Szwecji?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720" w:hanging="360"/>
        <w:textAlignment w:val="auto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1A1A1A"/>
          <w:spacing w:val="0"/>
          <w:sz w:val="40"/>
          <w:szCs w:val="40"/>
        </w:rPr>
        <w:t>Wyindywidualizowaliśmy się z rozentuzjazmowanego tłumu.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720" w:hanging="360"/>
        <w:textAlignment w:val="auto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1A1A1A"/>
          <w:spacing w:val="0"/>
          <w:sz w:val="40"/>
          <w:szCs w:val="40"/>
        </w:rPr>
        <w:t>Pchła pchłę pchła, pchła przez pchłę płakała, że pchła pchłę pchała.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720" w:hanging="360"/>
        <w:textAlignment w:val="auto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1A1A1A"/>
          <w:spacing w:val="0"/>
          <w:sz w:val="40"/>
          <w:szCs w:val="40"/>
        </w:rPr>
        <w:t>Czy się Czesi cieszą, że się Czesio czesze?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720" w:hanging="360"/>
        <w:textAlignment w:val="auto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1A1A1A"/>
          <w:spacing w:val="0"/>
          <w:sz w:val="40"/>
          <w:szCs w:val="40"/>
        </w:rPr>
        <w:t>Pękł pąk, pękł strąk, a bąk się zląkł.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720" w:hanging="360"/>
        <w:textAlignment w:val="auto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1A1A1A"/>
          <w:spacing w:val="0"/>
          <w:sz w:val="40"/>
          <w:szCs w:val="40"/>
        </w:rPr>
        <w:t>Podczas dżdżu nie zmiażdż dżdżownicy.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720" w:hanging="360"/>
        <w:textAlignment w:val="auto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1A1A1A"/>
          <w:spacing w:val="0"/>
          <w:sz w:val="40"/>
          <w:szCs w:val="40"/>
        </w:rPr>
        <w:t>Pewien szerszeń żuł raz żeń-szeń.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720" w:hanging="360"/>
        <w:textAlignment w:val="auto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1A1A1A"/>
          <w:spacing w:val="0"/>
          <w:sz w:val="40"/>
          <w:szCs w:val="40"/>
        </w:rPr>
        <w:t>Przez przemyską pszenicę przeszła przemycona przez przaśną przełęcz przeorysza przedniego zakonu.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720" w:hanging="360"/>
        <w:textAlignment w:val="auto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1A1A1A"/>
          <w:spacing w:val="0"/>
          <w:sz w:val="40"/>
          <w:szCs w:val="40"/>
        </w:rPr>
        <w:t>Matka tka tak, jak tkaczka tka, a tkaczka tka tak, jak matka tka!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720" w:hanging="360"/>
        <w:textAlignment w:val="auto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1A1A1A"/>
          <w:spacing w:val="0"/>
          <w:sz w:val="40"/>
          <w:szCs w:val="40"/>
        </w:rPr>
        <w:t>Czy trzy cytrzystki grają na cytrze, czy jedna gwiżdże, a trzecia łzy trze?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720" w:hanging="360"/>
        <w:textAlignment w:val="auto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1A1A1A"/>
          <w:spacing w:val="0"/>
          <w:sz w:val="40"/>
          <w:szCs w:val="40"/>
        </w:rPr>
        <w:t>Baba bada baobaby. Baba dba o oba baobaby.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720" w:hanging="360"/>
        <w:textAlignment w:val="auto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1A1A1A"/>
          <w:spacing w:val="0"/>
          <w:sz w:val="40"/>
          <w:szCs w:val="40"/>
        </w:rPr>
        <w:t>Koszt poczt w Tczewie – lub: Pocztmistrz z Tczewa.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720" w:hanging="360"/>
        <w:textAlignment w:val="auto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1A1A1A"/>
          <w:spacing w:val="0"/>
          <w:sz w:val="40"/>
          <w:szCs w:val="40"/>
        </w:rPr>
        <w:t>Szczoteczka szczoteczce szczebiocze coś w teczce.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720" w:hanging="360"/>
        <w:textAlignment w:val="auto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1A1A1A"/>
          <w:spacing w:val="0"/>
          <w:sz w:val="40"/>
          <w:szCs w:val="40"/>
        </w:rPr>
        <w:t>Wpadł ptak do wytapetowanego pokoju.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360" w:leftChars="0"/>
        <w:jc w:val="center"/>
        <w:textAlignment w:val="auto"/>
        <w:rPr>
          <w:rFonts w:hint="default"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962785" cy="619760"/>
            <wp:effectExtent l="0" t="0" r="18415" b="8890"/>
            <wp:docPr id="2" name="Obraz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ar(--l6-font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4C13DC"/>
    <w:multiLevelType w:val="multilevel"/>
    <w:tmpl w:val="A04C13D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44EE7"/>
    <w:rsid w:val="5B644EE7"/>
    <w:rsid w:val="6A9B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2024-02-20T07:28:00Z</dcterms:created>
  <dc:creator>ZSPCzermin</dc:creator>
  <cp:lastModifiedBy>Marianna Brzychcy</cp:lastModifiedBy>
  <cp:lastPrinted>2024-02-20T07:39:40Z</cp:lastPrinted>
  <dcterms:modified xsi:type="dcterms:W3CDTF">2024-02-20T07:41:03Z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744747665A704B6AAC142D97D8DFF928_11</vt:lpwstr>
  </property>
</Properties>
</file>