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8D3B" w14:textId="61FE59B2" w:rsidR="00817BFB" w:rsidRPr="00817BFB" w:rsidRDefault="00817BFB" w:rsidP="00817BF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7BFB">
        <w:rPr>
          <w:rFonts w:ascii="Times New Roman" w:hAnsi="Times New Roman" w:cs="Times New Roman"/>
          <w:b/>
          <w:bCs/>
        </w:rPr>
        <w:t>Walt Disney ,,Kubuś Puchatek i Przyjaciele. Jak widzę świat… Tygrysek odczuwa radość”</w:t>
      </w:r>
    </w:p>
    <w:p w14:paraId="75E5743D" w14:textId="77777777" w:rsidR="00817BFB" w:rsidRPr="00817BFB" w:rsidRDefault="00817BFB" w:rsidP="00817BFB">
      <w:pPr>
        <w:spacing w:line="360" w:lineRule="auto"/>
        <w:jc w:val="both"/>
        <w:rPr>
          <w:rFonts w:ascii="Times New Roman" w:hAnsi="Times New Roman" w:cs="Times New Roman"/>
        </w:rPr>
      </w:pPr>
    </w:p>
    <w:p w14:paraId="3ECB6F39" w14:textId="6E9FBC64" w:rsidR="00817BFB" w:rsidRDefault="00817BFB" w:rsidP="00817BFB">
      <w:pPr>
        <w:spacing w:line="360" w:lineRule="auto"/>
        <w:jc w:val="both"/>
        <w:rPr>
          <w:rFonts w:ascii="Times New Roman" w:hAnsi="Times New Roman" w:cs="Times New Roman"/>
        </w:rPr>
      </w:pPr>
      <w:r w:rsidRPr="00817BFB">
        <w:rPr>
          <w:rFonts w:ascii="Times New Roman" w:hAnsi="Times New Roman" w:cs="Times New Roman"/>
        </w:rPr>
        <w:t>Tygryska przepełnia radość. Okazuje ją w sposób spontaniczny, żywiołowy i… nieokiełznany. Dając upust swojemu bujnemu temperamentowi, nie myśli o skutkach swego zachowania ani o tym, jak odbierają je inni. Po wybuchu radości przychodzi jednak refleksja – czy ta żywiołowość musi wiązać np. ze spadającymi z półki zabawkami albo guzem na głowie?</w:t>
      </w:r>
    </w:p>
    <w:p w14:paraId="28F8F383" w14:textId="77777777" w:rsidR="00817BFB" w:rsidRDefault="00817BFB" w:rsidP="00817BFB">
      <w:pPr>
        <w:spacing w:line="360" w:lineRule="auto"/>
        <w:jc w:val="both"/>
        <w:rPr>
          <w:rFonts w:ascii="Times New Roman" w:hAnsi="Times New Roman" w:cs="Times New Roman"/>
        </w:rPr>
      </w:pPr>
    </w:p>
    <w:p w14:paraId="0A26DD5D" w14:textId="7871DB62" w:rsidR="00817BFB" w:rsidRPr="00817BFB" w:rsidRDefault="00817BFB" w:rsidP="00817BF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2474A87" wp14:editId="2A24EEF4">
            <wp:extent cx="5010150" cy="5117128"/>
            <wp:effectExtent l="0" t="0" r="0" b="7620"/>
            <wp:docPr id="2" name="Obraz 2" descr="Jak widzę świat... Tygrysek odczuwa radość. Disney Kubuś i Przyjaciele - Opracowanie zbior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k widzę świat... Tygrysek odczuwa radość. Disney Kubuś i Przyjaciele - Opracowanie zbiorow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232" cy="512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BFB" w:rsidRPr="00817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FB"/>
    <w:rsid w:val="003807E0"/>
    <w:rsid w:val="006F6B29"/>
    <w:rsid w:val="00817BFB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A89F"/>
  <w15:chartTrackingRefBased/>
  <w15:docId w15:val="{6E3DEB2A-49CF-4D50-B114-3BBB02AD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B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B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B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B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B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B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B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B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B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B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2025-10-20T09:17:00Z</dcterms:created>
  <dcterms:modified xsi:type="dcterms:W3CDTF">2025-10-20T09:20:00Z</dcterms:modified>
</cp:coreProperties>
</file>