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046C" w14:textId="285B241A" w:rsidR="00EA68B1" w:rsidRPr="00EA68B1" w:rsidRDefault="00EA68B1" w:rsidP="00EA68B1">
      <w:pPr>
        <w:spacing w:after="0" w:line="240" w:lineRule="auto"/>
        <w:rPr>
          <w:rFonts w:cstheme="minorHAnsi"/>
          <w:b/>
          <w:bCs/>
          <w:color w:val="A02B93" w:themeColor="accent5"/>
          <w:sz w:val="36"/>
          <w:szCs w:val="36"/>
        </w:rPr>
      </w:pPr>
      <w:r w:rsidRPr="00EA68B1">
        <w:rPr>
          <w:rFonts w:cstheme="minorHAnsi"/>
          <w:b/>
          <w:bCs/>
          <w:caps/>
          <w:color w:val="A02B93" w:themeColor="accent5"/>
          <w:sz w:val="36"/>
          <w:szCs w:val="36"/>
        </w:rPr>
        <w:t xml:space="preserve">Język polski - </w:t>
      </w:r>
      <w:r w:rsidRPr="00EA68B1">
        <w:rPr>
          <w:rFonts w:cstheme="minorHAnsi"/>
          <w:b/>
          <w:bCs/>
          <w:caps/>
          <w:color w:val="A02B93" w:themeColor="accent5"/>
          <w:sz w:val="36"/>
          <w:szCs w:val="36"/>
        </w:rPr>
        <w:t>Wymagania edukacyjne na poszczególne oceny</w:t>
      </w:r>
      <w:r w:rsidRPr="00EA68B1">
        <w:rPr>
          <w:rFonts w:cstheme="minorHAnsi"/>
          <w:b/>
          <w:bCs/>
          <w:color w:val="A02B93" w:themeColor="accent5"/>
          <w:sz w:val="36"/>
          <w:szCs w:val="36"/>
        </w:rPr>
        <w:t xml:space="preserve"> - </w:t>
      </w:r>
      <w:r w:rsidRPr="00EA68B1">
        <w:rPr>
          <w:rFonts w:cstheme="minorHAnsi"/>
          <w:b/>
          <w:bCs/>
          <w:color w:val="A02B93" w:themeColor="accent5"/>
          <w:sz w:val="36"/>
          <w:szCs w:val="36"/>
        </w:rPr>
        <w:t>KLASA 6</w:t>
      </w:r>
    </w:p>
    <w:p w14:paraId="66057222" w14:textId="77777777" w:rsidR="00EA68B1" w:rsidRPr="00710490" w:rsidRDefault="00EA68B1" w:rsidP="00EA68B1">
      <w:pPr>
        <w:spacing w:after="0" w:line="240" w:lineRule="auto"/>
        <w:rPr>
          <w:rFonts w:cstheme="minorHAnsi"/>
          <w:sz w:val="24"/>
          <w:szCs w:val="24"/>
        </w:rPr>
      </w:pPr>
      <w:r w:rsidRPr="00710490">
        <w:rPr>
          <w:rFonts w:cstheme="minorHAnsi"/>
          <w:sz w:val="24"/>
          <w:szCs w:val="24"/>
        </w:rPr>
        <w:t xml:space="preserve">Ocenę </w:t>
      </w:r>
      <w:r w:rsidRPr="00710490">
        <w:rPr>
          <w:rFonts w:cstheme="minorHAnsi"/>
          <w:b/>
          <w:bCs/>
          <w:sz w:val="24"/>
          <w:szCs w:val="24"/>
        </w:rPr>
        <w:t>niedostateczną</w:t>
      </w:r>
      <w:r w:rsidRPr="00710490">
        <w:rPr>
          <w:rFonts w:cstheme="minorHAnsi"/>
          <w:sz w:val="24"/>
          <w:szCs w:val="24"/>
        </w:rPr>
        <w:t xml:space="preserve"> otrzymuje uczeń, który nie spełnia wymagań edukacyjnych na ocenę dopuszczającą.</w:t>
      </w:r>
    </w:p>
    <w:p w14:paraId="79F86674" w14:textId="77777777" w:rsidR="00EA68B1" w:rsidRPr="00710490" w:rsidRDefault="00EA68B1" w:rsidP="00EA68B1">
      <w:pPr>
        <w:spacing w:after="0" w:line="240" w:lineRule="auto"/>
        <w:rPr>
          <w:rFonts w:cstheme="minorHAnsi"/>
          <w:sz w:val="24"/>
          <w:szCs w:val="24"/>
        </w:rPr>
      </w:pPr>
    </w:p>
    <w:p w14:paraId="497F63C1" w14:textId="77777777" w:rsidR="00EA68B1" w:rsidRPr="00710490" w:rsidRDefault="00EA68B1" w:rsidP="00EA68B1">
      <w:pPr>
        <w:shd w:val="clear" w:color="auto" w:fill="FFC000"/>
        <w:spacing w:after="0" w:line="240" w:lineRule="auto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  <w:r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 xml:space="preserve"> – </w:t>
      </w:r>
      <w:r w:rsidRPr="00A92E7A">
        <w:rPr>
          <w:rFonts w:cstheme="minorHAnsi"/>
          <w:bCs/>
          <w:sz w:val="28"/>
          <w:szCs w:val="28"/>
        </w:rPr>
        <w:t>obowiązują wymagania z kl</w:t>
      </w:r>
      <w:r>
        <w:rPr>
          <w:rFonts w:cstheme="minorHAnsi"/>
          <w:bCs/>
          <w:sz w:val="28"/>
          <w:szCs w:val="28"/>
        </w:rPr>
        <w:t>as</w:t>
      </w:r>
      <w:r w:rsidRPr="00A92E7A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4–5</w:t>
      </w:r>
      <w:r w:rsidRPr="00A92E7A">
        <w:rPr>
          <w:rFonts w:cstheme="minorHAnsi"/>
          <w:bCs/>
          <w:sz w:val="28"/>
          <w:szCs w:val="28"/>
        </w:rPr>
        <w:t xml:space="preserve"> oraz:</w:t>
      </w:r>
    </w:p>
    <w:p w14:paraId="3722C771" w14:textId="77777777" w:rsidR="00EA68B1" w:rsidRPr="00710490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I.1. Czytanie </w:t>
      </w:r>
      <w:r>
        <w:rPr>
          <w:rFonts w:cstheme="minorHAnsi"/>
          <w:b/>
          <w:bCs/>
          <w:color w:val="FFC000"/>
          <w:sz w:val="32"/>
          <w:szCs w:val="32"/>
        </w:rPr>
        <w:t xml:space="preserve">i odbiór </w:t>
      </w:r>
      <w:r w:rsidRPr="00710490">
        <w:rPr>
          <w:rFonts w:cstheme="minorHAnsi"/>
          <w:b/>
          <w:bCs/>
          <w:color w:val="FFC000"/>
          <w:sz w:val="32"/>
          <w:szCs w:val="32"/>
        </w:rPr>
        <w:t>utworów literackich – liryka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A68B1" w:rsidRPr="00710490" w14:paraId="085168C2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C4A1C3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228F52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7FF54A5F" w14:textId="77777777" w:rsidTr="00514AEB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62C8590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50CA9CC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1DAD1B3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2AB8AA8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9F32592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429036DA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03313EE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3F5A2841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3195152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A68B1" w:rsidRPr="00710490" w14:paraId="032B613F" w14:textId="77777777" w:rsidTr="00EA68B1">
        <w:trPr>
          <w:trHeight w:val="988"/>
        </w:trPr>
        <w:tc>
          <w:tcPr>
            <w:tcW w:w="948" w:type="pct"/>
            <w:tcBorders>
              <w:top w:val="single" w:sz="2" w:space="0" w:color="0070C0"/>
            </w:tcBorders>
          </w:tcPr>
          <w:p w14:paraId="00C7155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nazywa wrażenia, jakie wzbudza w nim przeczytany utwór,</w:t>
            </w:r>
          </w:p>
          <w:p w14:paraId="708A684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krótko opowiada, o czym jest przeczytany utwór, </w:t>
            </w:r>
          </w:p>
          <w:p w14:paraId="08CF0BB8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>– mówi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, kim jest osoba mówiąca w wierszu,</w:t>
            </w:r>
          </w:p>
          <w:p w14:paraId="0A01390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 pomocą nauczyciela / koleżanki / kolegi wskazuje bohatera wiersza, </w:t>
            </w:r>
          </w:p>
          <w:p w14:paraId="6BF5C1A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podmiot liryczny od adresata, </w:t>
            </w:r>
          </w:p>
          <w:p w14:paraId="4E13AE3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wymienia wartości wskazane w utworze,</w:t>
            </w:r>
          </w:p>
          <w:p w14:paraId="640E450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wers od strofy (zwrotki), </w:t>
            </w:r>
          </w:p>
          <w:p w14:paraId="127ACC0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>ie</w:t>
            </w:r>
            <w:r w:rsidRPr="00237F0E">
              <w:rPr>
                <w:rFonts w:cstheme="minorHAnsi"/>
              </w:rPr>
              <w:t xml:space="preserve">, czym są rym, wers, refren, </w:t>
            </w:r>
          </w:p>
          <w:p w14:paraId="0BF0E728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lastRenderedPageBreak/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z pomocą nauczyciela / kolegi/ koleżanki wymienia nazwy środków artystycznych: epitet, porównanie, przenośnia, wyraz dźwiękonaśladowczy, uosobienie, apostrofa, zdrobnienie, zgrubienie, pytanie retoryczne, powtórzenie, </w:t>
            </w:r>
          </w:p>
          <w:p w14:paraId="33E0A42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utwór wierszowany od utworu epickiego, </w:t>
            </w:r>
          </w:p>
          <w:p w14:paraId="4C053B1D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nazywa elementy budowy utworu: tytuł,</w:t>
            </w:r>
          </w:p>
          <w:p w14:paraId="7FB9990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 rozpoznaje</w:t>
            </w:r>
            <w:r w:rsidRPr="00237F0E">
              <w:rPr>
                <w:rFonts w:cstheme="minorHAnsi"/>
              </w:rPr>
              <w:t xml:space="preserve"> obraz poetycki, </w:t>
            </w:r>
          </w:p>
          <w:p w14:paraId="0E319FE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pojęcie wiersza białego, </w:t>
            </w:r>
          </w:p>
          <w:p w14:paraId="20D03776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zna pojęcia: pieśń, piosenka patriotyczna.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EEC7BD6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0157B602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1CEE288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>się na temat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przeczytanego utworu,</w:t>
            </w:r>
          </w:p>
          <w:p w14:paraId="779630B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podejm</w:t>
            </w:r>
            <w:r>
              <w:rPr>
                <w:rFonts w:cstheme="minorHAnsi"/>
              </w:rPr>
              <w:t>uj</w:t>
            </w:r>
            <w:r w:rsidRPr="00237F0E">
              <w:rPr>
                <w:rFonts w:cstheme="minorHAnsi"/>
              </w:rPr>
              <w:t>e próbę uzasadnienia wrażeń, jakie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wzbudza w nim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przeczytany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utwór, </w:t>
            </w:r>
          </w:p>
          <w:p w14:paraId="57D7C81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wartości ważne dla podmiotu lirycznego, poety, bohatera lirycznego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 omawianych utworach, </w:t>
            </w:r>
          </w:p>
          <w:p w14:paraId="0C24EAD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nastrój wiersza, </w:t>
            </w:r>
          </w:p>
          <w:p w14:paraId="7F52CA1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projekt pracy (przekład </w:t>
            </w:r>
            <w:proofErr w:type="spellStart"/>
            <w:r w:rsidRPr="00237F0E">
              <w:rPr>
                <w:rFonts w:cstheme="minorHAnsi"/>
              </w:rPr>
              <w:t>intersemiotyczny</w:t>
            </w:r>
            <w:proofErr w:type="spellEnd"/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np. rysunek, drama</w:t>
            </w:r>
            <w:r>
              <w:rPr>
                <w:rFonts w:cstheme="minorHAnsi"/>
              </w:rPr>
              <w:t>)</w:t>
            </w:r>
            <w:r w:rsidRPr="00237F0E">
              <w:rPr>
                <w:rFonts w:cstheme="minorHAnsi"/>
              </w:rPr>
              <w:t>, który</w:t>
            </w:r>
            <w:r>
              <w:rPr>
                <w:rFonts w:cstheme="minorHAnsi"/>
              </w:rPr>
              <w:t xml:space="preserve"> stanowi </w:t>
            </w:r>
            <w:r w:rsidRPr="00237F0E">
              <w:rPr>
                <w:rFonts w:cstheme="minorHAnsi"/>
              </w:rPr>
              <w:t>interpretacj</w:t>
            </w:r>
            <w:r>
              <w:rPr>
                <w:rFonts w:cstheme="minorHAnsi"/>
              </w:rPr>
              <w:t>ę</w:t>
            </w:r>
            <w:r w:rsidRPr="00237F0E">
              <w:rPr>
                <w:rFonts w:cstheme="minorHAnsi"/>
              </w:rPr>
              <w:t xml:space="preserve"> omawianego utworu, </w:t>
            </w:r>
          </w:p>
          <w:p w14:paraId="261FE23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opowi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 xml:space="preserve">o osobie mówiącej (podmiocie lirycznym) w wierszu, </w:t>
            </w:r>
          </w:p>
          <w:p w14:paraId="30356C2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przedstawi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myśli i uczucia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osoby mówiącej w wierszu,</w:t>
            </w:r>
          </w:p>
          <w:p w14:paraId="0C832C2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adresata utworu, </w:t>
            </w:r>
          </w:p>
          <w:p w14:paraId="1F40893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bohatera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utworu,</w:t>
            </w:r>
          </w:p>
          <w:p w14:paraId="09DBCDC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wers, w którym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znajduje się zwrot do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adresata,</w:t>
            </w:r>
          </w:p>
          <w:p w14:paraId="507329B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epitety, porównania, wyrazy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dźwiękonaśladowcze, apostrofy, zdrobnienia, zgrubienia, powtórzenia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 omawianych tekstach,</w:t>
            </w:r>
          </w:p>
          <w:p w14:paraId="6D14D93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środki językowe: ożywienie, pytanie retoryczne, powtórzenie, zdrobnienie, zgrubienie, </w:t>
            </w:r>
          </w:p>
          <w:p w14:paraId="53DE6E4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wypowiada się na temat tytułu wiersza, </w:t>
            </w:r>
          </w:p>
          <w:p w14:paraId="173A269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 xml:space="preserve">e obrazy poetyckie, </w:t>
            </w:r>
          </w:p>
          <w:p w14:paraId="2CE62AB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co to jest wiersz biały</w:t>
            </w:r>
            <w:r>
              <w:rPr>
                <w:rFonts w:cstheme="minorHAnsi"/>
              </w:rPr>
              <w:t>,</w:t>
            </w:r>
          </w:p>
          <w:p w14:paraId="1500B3FA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utwór liryczny jako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pieśń, piosenkę patriotyczną.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70531F8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7D5AE11D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227B169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temat wiersza,</w:t>
            </w:r>
          </w:p>
          <w:p w14:paraId="671D640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>o sytuacji przedstawionej w wierszu,</w:t>
            </w:r>
          </w:p>
          <w:p w14:paraId="6D9473C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wyodrębni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obrazy poetyckie, </w:t>
            </w:r>
          </w:p>
          <w:p w14:paraId="732B964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naz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uczucia, jakie wzbudza w nim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czytany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utwór, </w:t>
            </w:r>
          </w:p>
          <w:p w14:paraId="6A31FA8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prezentuje</w:t>
            </w:r>
            <w:r>
              <w:rPr>
                <w:rFonts w:cstheme="minorHAnsi"/>
              </w:rPr>
              <w:t xml:space="preserve"> swoje</w:t>
            </w:r>
            <w:r w:rsidRPr="00237F0E">
              <w:rPr>
                <w:rFonts w:cstheme="minorHAnsi"/>
              </w:rPr>
              <w:t xml:space="preserve"> rozumie</w:t>
            </w:r>
            <w:r>
              <w:rPr>
                <w:rFonts w:cstheme="minorHAnsi"/>
              </w:rPr>
              <w:t xml:space="preserve">nie </w:t>
            </w:r>
            <w:r w:rsidRPr="00237F0E">
              <w:rPr>
                <w:rFonts w:cstheme="minorHAnsi"/>
              </w:rPr>
              <w:t>omawian</w:t>
            </w:r>
            <w:r>
              <w:rPr>
                <w:rFonts w:cstheme="minorHAnsi"/>
              </w:rPr>
              <w:t>ego</w:t>
            </w:r>
            <w:r w:rsidRPr="00237F0E">
              <w:rPr>
                <w:rFonts w:cstheme="minorHAnsi"/>
              </w:rPr>
              <w:t xml:space="preserve"> utw</w:t>
            </w:r>
            <w:r>
              <w:rPr>
                <w:rFonts w:cstheme="minorHAnsi"/>
              </w:rPr>
              <w:t>oru</w:t>
            </w:r>
            <w:r w:rsidRPr="00237F0E">
              <w:rPr>
                <w:rFonts w:cstheme="minorHAnsi"/>
              </w:rPr>
              <w:t>, w tym w formie przekładu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37F0E">
              <w:rPr>
                <w:rFonts w:cstheme="minorHAnsi"/>
              </w:rPr>
              <w:t>intersemiotycznego</w:t>
            </w:r>
            <w:proofErr w:type="spellEnd"/>
            <w:r w:rsidRPr="00237F0E">
              <w:rPr>
                <w:rFonts w:cstheme="minorHAnsi"/>
              </w:rPr>
              <w:t>, np.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rysun</w:t>
            </w:r>
            <w:r>
              <w:rPr>
                <w:rFonts w:cstheme="minorHAnsi"/>
              </w:rPr>
              <w:t>ku</w:t>
            </w:r>
            <w:r w:rsidRPr="00237F0E">
              <w:rPr>
                <w:rFonts w:cstheme="minorHAnsi"/>
              </w:rPr>
              <w:t>, dram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>,</w:t>
            </w:r>
          </w:p>
          <w:p w14:paraId="1A654FA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cechy podmiotu lirycznego, </w:t>
            </w:r>
          </w:p>
          <w:p w14:paraId="3BACC8F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cechy bohatera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wiersza, </w:t>
            </w:r>
          </w:p>
          <w:p w14:paraId="6EA6F17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w wierszu przenośnię, uosobienie, ożywienie, apostrofę, pytanie retoryczne, powtórzenie, zdrobnienie, zgrubienie,</w:t>
            </w:r>
          </w:p>
          <w:p w14:paraId="158A497C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utwór może mieć sens dosłowny i przenośny, </w:t>
            </w:r>
          </w:p>
          <w:p w14:paraId="7531D93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wybier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 wiersza informacje potrzebne do interpretacji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i analizy utworu, </w:t>
            </w:r>
          </w:p>
          <w:p w14:paraId="1466CB2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wyjaśnia sens zawarty w tytule wiersza, </w:t>
            </w:r>
          </w:p>
          <w:p w14:paraId="468D602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 xml:space="preserve">e cechy wiersza białego, </w:t>
            </w:r>
          </w:p>
          <w:p w14:paraId="38AF8E97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pieśni, piosenki patriotycznej.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1FE1471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4B6307DF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3131C12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>w ciekawy sposób o sytuacji przedstawionej w wierszu, a także o bohaterze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wiersza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podmiocie lirycznym i ich uczuciach,</w:t>
            </w:r>
          </w:p>
          <w:p w14:paraId="5CCC493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opis</w:t>
            </w:r>
            <w:r>
              <w:rPr>
                <w:rFonts w:cstheme="minorHAnsi"/>
              </w:rPr>
              <w:t>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zachowanie bohatera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utworu i wyra</w:t>
            </w:r>
            <w:r>
              <w:rPr>
                <w:rFonts w:cstheme="minorHAnsi"/>
              </w:rPr>
              <w:t xml:space="preserve">ża </w:t>
            </w:r>
            <w:r w:rsidRPr="00237F0E">
              <w:rPr>
                <w:rFonts w:cstheme="minorHAnsi"/>
              </w:rPr>
              <w:t>swoją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opinię na jego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temat,</w:t>
            </w:r>
          </w:p>
          <w:p w14:paraId="24219E7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porówn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doświadczenia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bohatera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 własnymi,</w:t>
            </w:r>
          </w:p>
          <w:p w14:paraId="38C9331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opis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adresata utworu,</w:t>
            </w:r>
          </w:p>
          <w:p w14:paraId="19BAD15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cytaty, dzięki którym naz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uczucia, wzbudza</w:t>
            </w:r>
            <w:r>
              <w:rPr>
                <w:rFonts w:cstheme="minorHAnsi"/>
              </w:rPr>
              <w:t>ne</w:t>
            </w:r>
            <w:r w:rsidRPr="00237F0E">
              <w:rPr>
                <w:rFonts w:cstheme="minorHAnsi"/>
              </w:rPr>
              <w:t xml:space="preserve"> w nim</w:t>
            </w:r>
            <w:r>
              <w:rPr>
                <w:rFonts w:cstheme="minorHAnsi"/>
              </w:rPr>
              <w:t xml:space="preserve"> przez </w:t>
            </w:r>
            <w:r w:rsidRPr="00237F0E">
              <w:rPr>
                <w:rFonts w:cstheme="minorHAnsi"/>
              </w:rPr>
              <w:t xml:space="preserve">czytany utwór, </w:t>
            </w:r>
          </w:p>
          <w:p w14:paraId="2EFE402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jak rozumie przesłanie utworu,</w:t>
            </w:r>
          </w:p>
          <w:p w14:paraId="6AF0564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znaczenie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przenośne w tekście, </w:t>
            </w:r>
          </w:p>
          <w:p w14:paraId="212A1B5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uzasadni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własne rozumienie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utworu, </w:t>
            </w:r>
          </w:p>
          <w:p w14:paraId="67687C2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funkcje</w:t>
            </w:r>
            <w:r>
              <w:rPr>
                <w:rFonts w:cstheme="minorHAnsi"/>
              </w:rPr>
              <w:t xml:space="preserve"> środków stylistycznych</w:t>
            </w:r>
            <w:r w:rsidRPr="00237F0E">
              <w:rPr>
                <w:rFonts w:cstheme="minorHAnsi"/>
              </w:rPr>
              <w:t>: epitetu, porównania, uosobienia, metafory, apostrofy, ożywienia, pytania retorycznego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powtórzenia,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zdrobnienia, zgrubienia, </w:t>
            </w:r>
          </w:p>
          <w:p w14:paraId="2E6FB4F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sens dosłowny od przenośnego, </w:t>
            </w:r>
          </w:p>
          <w:p w14:paraId="0E7D540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informacje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ważne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od mniej istotnych, </w:t>
            </w:r>
          </w:p>
          <w:p w14:paraId="790E29AC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wyjaśnia znaczenie tytułu wiersza, </w:t>
            </w:r>
          </w:p>
          <w:p w14:paraId="2F61991B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interpretuje obrazy poetyckie,</w:t>
            </w:r>
          </w:p>
          <w:p w14:paraId="4E3B70C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udow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dni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, że </w:t>
            </w:r>
            <w:r>
              <w:rPr>
                <w:rFonts w:cstheme="minorHAnsi"/>
              </w:rPr>
              <w:t>utwór ma cechy</w:t>
            </w:r>
            <w:r w:rsidRPr="00237F0E">
              <w:rPr>
                <w:rFonts w:cstheme="minorHAnsi"/>
              </w:rPr>
              <w:t xml:space="preserve"> wiersz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biał</w:t>
            </w:r>
            <w:r>
              <w:rPr>
                <w:rFonts w:cstheme="minorHAnsi"/>
              </w:rPr>
              <w:t>ego</w:t>
            </w:r>
            <w:r w:rsidRPr="00237F0E">
              <w:rPr>
                <w:rFonts w:cstheme="minorHAnsi"/>
              </w:rPr>
              <w:t xml:space="preserve"> </w:t>
            </w:r>
          </w:p>
          <w:p w14:paraId="5961950C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cechy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pieśni, piosenki patriotycznej w danym utworze.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F9FCDA5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00A0F615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3A0D2D8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prezentuje informacje na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temat wiersza w formie, którą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sam wybierze, w tym interaktywnej, </w:t>
            </w:r>
          </w:p>
          <w:p w14:paraId="2697E90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samodzielnie dokon</w:t>
            </w:r>
            <w:r>
              <w:rPr>
                <w:rFonts w:cstheme="minorHAnsi"/>
              </w:rPr>
              <w:t>uje</w:t>
            </w:r>
            <w:r w:rsidRPr="00237F0E">
              <w:rPr>
                <w:rFonts w:cstheme="minorHAnsi"/>
              </w:rPr>
              <w:t xml:space="preserve"> analizy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interpretacji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utworu, odwołując się do </w:t>
            </w:r>
            <w:r>
              <w:rPr>
                <w:rFonts w:cstheme="minorHAnsi"/>
              </w:rPr>
              <w:t xml:space="preserve">jego </w:t>
            </w:r>
            <w:r w:rsidRPr="00237F0E">
              <w:rPr>
                <w:rFonts w:cstheme="minorHAnsi"/>
              </w:rPr>
              <w:t xml:space="preserve">treści, </w:t>
            </w:r>
          </w:p>
          <w:p w14:paraId="2CD3D98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funkcje epitetów,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porównań, metafor, wyrazów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dźwiękonaśladowczych, uosobień, </w:t>
            </w:r>
            <w:proofErr w:type="spellStart"/>
            <w:r w:rsidRPr="00237F0E">
              <w:rPr>
                <w:rFonts w:cstheme="minorHAnsi"/>
              </w:rPr>
              <w:t>ożywień</w:t>
            </w:r>
            <w:proofErr w:type="spellEnd"/>
            <w:r w:rsidRPr="00237F0E">
              <w:rPr>
                <w:rFonts w:cstheme="minorHAnsi"/>
              </w:rPr>
              <w:t>, apostrof, pytań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retorycznych, powtórzeń, </w:t>
            </w:r>
            <w:r w:rsidRPr="00237F0E">
              <w:rPr>
                <w:rFonts w:cstheme="minorHAnsi"/>
              </w:rPr>
              <w:lastRenderedPageBreak/>
              <w:t>zdrobnień, zgrubień, pytań retorycznych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odwołując się do treści omawianego utworu, </w:t>
            </w:r>
          </w:p>
          <w:p w14:paraId="564D196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odczyt</w:t>
            </w:r>
            <w:r>
              <w:rPr>
                <w:rFonts w:cstheme="minorHAnsi"/>
              </w:rPr>
              <w:t>uje</w:t>
            </w:r>
            <w:r w:rsidRPr="00237F0E">
              <w:rPr>
                <w:rFonts w:cstheme="minorHAnsi"/>
              </w:rPr>
              <w:t xml:space="preserve"> sens przenośny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 utworze, </w:t>
            </w:r>
          </w:p>
          <w:p w14:paraId="66D3C2C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wyczerpująco om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wi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sytuację przedstawioną w wierszu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odwoł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się do własnych doświadczeń,</w:t>
            </w:r>
          </w:p>
          <w:p w14:paraId="64E447F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nastrój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utworu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uzasadni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swoją wypowiedź, odwołując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się do treści</w:t>
            </w:r>
            <w:r>
              <w:rPr>
                <w:rFonts w:cstheme="minorHAnsi"/>
              </w:rPr>
              <w:t xml:space="preserve"> dzieła</w:t>
            </w:r>
            <w:r w:rsidRPr="00237F0E">
              <w:rPr>
                <w:rFonts w:cstheme="minorHAnsi"/>
              </w:rPr>
              <w:t xml:space="preserve">, </w:t>
            </w:r>
          </w:p>
          <w:p w14:paraId="24AAFD9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charakteryzuje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bohatera utworu, odwołując się do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treści wiersza, </w:t>
            </w:r>
          </w:p>
          <w:p w14:paraId="4ECE8E2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porówn</w:t>
            </w:r>
            <w:r>
              <w:rPr>
                <w:rFonts w:cstheme="minorHAnsi"/>
              </w:rPr>
              <w:t>uje</w:t>
            </w:r>
            <w:r w:rsidRPr="00237F0E">
              <w:rPr>
                <w:rFonts w:cstheme="minorHAnsi"/>
              </w:rPr>
              <w:t xml:space="preserve"> podmiot liryczny z adresatem i bohaterem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wiersza i prezentuje wnioski wynikające z tego zestawienia, </w:t>
            </w:r>
          </w:p>
          <w:p w14:paraId="653025EA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pieśń, piosenkę patriotyczną </w:t>
            </w:r>
            <w:r w:rsidRPr="00237F0E">
              <w:rPr>
                <w:rFonts w:cstheme="minorHAnsi"/>
              </w:rPr>
              <w:lastRenderedPageBreak/>
              <w:t>wśród innych gatunków literackich.</w:t>
            </w:r>
          </w:p>
        </w:tc>
      </w:tr>
    </w:tbl>
    <w:p w14:paraId="62C52383" w14:textId="77777777" w:rsidR="007C468F" w:rsidRDefault="007C468F" w:rsidP="00EA68B1">
      <w:pPr>
        <w:spacing w:after="0" w:line="240" w:lineRule="auto"/>
      </w:pPr>
    </w:p>
    <w:p w14:paraId="65151333" w14:textId="77777777" w:rsidR="00EA68B1" w:rsidRDefault="00EA68B1" w:rsidP="00EA68B1">
      <w:pPr>
        <w:spacing w:after="0" w:line="240" w:lineRule="auto"/>
      </w:pPr>
    </w:p>
    <w:p w14:paraId="2019811D" w14:textId="77777777" w:rsidR="00EA68B1" w:rsidRPr="00710490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I.1. Czytanie </w:t>
      </w:r>
      <w:r>
        <w:rPr>
          <w:rFonts w:cstheme="minorHAnsi"/>
          <w:b/>
          <w:bCs/>
          <w:color w:val="FFC000"/>
          <w:sz w:val="32"/>
          <w:szCs w:val="32"/>
        </w:rPr>
        <w:t>i odbiór tekst</w:t>
      </w:r>
      <w:r w:rsidRPr="00710490">
        <w:rPr>
          <w:rFonts w:cstheme="minorHAnsi"/>
          <w:b/>
          <w:bCs/>
          <w:color w:val="FFC000"/>
          <w:sz w:val="32"/>
          <w:szCs w:val="32"/>
        </w:rPr>
        <w:t>ów</w:t>
      </w:r>
      <w:r>
        <w:rPr>
          <w:rFonts w:cstheme="minorHAnsi"/>
          <w:b/>
          <w:bCs/>
          <w:color w:val="FFC000"/>
          <w:sz w:val="32"/>
          <w:szCs w:val="32"/>
        </w:rPr>
        <w:t xml:space="preserve"> kultury </w:t>
      </w:r>
      <w:r w:rsidRPr="00710490">
        <w:rPr>
          <w:rFonts w:cstheme="minorHAnsi"/>
          <w:b/>
          <w:bCs/>
          <w:color w:val="FFC000"/>
          <w:sz w:val="32"/>
          <w:szCs w:val="32"/>
        </w:rPr>
        <w:t>– epika</w:t>
      </w:r>
      <w:r>
        <w:rPr>
          <w:rFonts w:cstheme="minorHAnsi"/>
          <w:b/>
          <w:bCs/>
          <w:color w:val="FFC000"/>
          <w:sz w:val="32"/>
          <w:szCs w:val="32"/>
        </w:rPr>
        <w:t xml:space="preserve"> i teksty popularnonaukowe</w:t>
      </w:r>
    </w:p>
    <w:tbl>
      <w:tblPr>
        <w:tblStyle w:val="Tabela-Siatka"/>
        <w:tblW w:w="4866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2"/>
        <w:gridCol w:w="2876"/>
        <w:gridCol w:w="2479"/>
      </w:tblGrid>
      <w:tr w:rsidR="00EA68B1" w:rsidRPr="00710490" w14:paraId="6BE24FA0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D7AF514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118B4F1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550A3421" w14:textId="77777777" w:rsidTr="00514AEB">
        <w:trPr>
          <w:cantSplit/>
          <w:trHeight w:val="340"/>
          <w:tblHeader/>
        </w:trPr>
        <w:tc>
          <w:tcPr>
            <w:tcW w:w="97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415914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8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A7431A2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4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6A0D497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101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3087C4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795487A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30627036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37EBE98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467A02B0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4B779ACA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epickie</w:t>
            </w:r>
            <w:r>
              <w:rPr>
                <w:rFonts w:cstheme="minorHAnsi"/>
                <w:b/>
                <w:bCs/>
                <w:caps/>
              </w:rPr>
              <w:t xml:space="preserve"> i popularnonaukowe</w:t>
            </w:r>
          </w:p>
        </w:tc>
      </w:tr>
      <w:tr w:rsidR="00EA68B1" w:rsidRPr="00710490" w14:paraId="630CF1DA" w14:textId="77777777" w:rsidTr="00514AEB">
        <w:trPr>
          <w:trHeight w:val="2356"/>
        </w:trPr>
        <w:tc>
          <w:tcPr>
            <w:tcW w:w="974" w:type="pct"/>
            <w:tcBorders>
              <w:top w:val="single" w:sz="2" w:space="0" w:color="0070C0"/>
            </w:tcBorders>
          </w:tcPr>
          <w:p w14:paraId="51C5E27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utwór epicki, </w:t>
            </w:r>
          </w:p>
          <w:p w14:paraId="2F8DE8D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utwór epicki od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wiersza, </w:t>
            </w:r>
          </w:p>
          <w:p w14:paraId="722A5260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wymieni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a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elementy świata przedstawionego, </w:t>
            </w:r>
          </w:p>
          <w:p w14:paraId="5CA717A5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 pomocą 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/ koleżanki / kolegi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rozpozna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je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fikcję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literacką,</w:t>
            </w:r>
          </w:p>
          <w:p w14:paraId="11430F01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 pomocą 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/ koleżanki / kolegi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wska</w:t>
            </w:r>
            <w:r>
              <w:rPr>
                <w:rFonts w:eastAsia="Times New Roman" w:cstheme="minorHAnsi"/>
                <w:color w:val="111111"/>
                <w:lang w:eastAsia="pl-PL"/>
              </w:rPr>
              <w:t>zuj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e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elementy realistyczne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lastRenderedPageBreak/>
              <w:t>(</w:t>
            </w:r>
            <w:r>
              <w:rPr>
                <w:rFonts w:eastAsia="Times New Roman" w:cstheme="minorHAnsi"/>
                <w:color w:val="111111"/>
                <w:lang w:eastAsia="pl-PL"/>
              </w:rPr>
              <w:t>prawdopodobn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e)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 omawianych utworach,</w:t>
            </w:r>
          </w:p>
          <w:p w14:paraId="54A348B8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 pomocą 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/ koleżanki / kolegi wymieni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a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wybrane gatunki literackie: mit, przypowieść, opowiadanie, powieść, nowela,</w:t>
            </w:r>
          </w:p>
          <w:p w14:paraId="17298CE5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naz</w:t>
            </w:r>
            <w:r>
              <w:rPr>
                <w:rFonts w:eastAsia="Times New Roman" w:cstheme="minorHAnsi"/>
                <w:color w:val="111111"/>
                <w:lang w:eastAsia="pl-PL"/>
              </w:rPr>
              <w:t>y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a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elementy budowy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utworu: tytuł, </w:t>
            </w:r>
          </w:p>
          <w:p w14:paraId="300EDCB2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 pomocą 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/ koleżanki / kolegi wymieni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a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wybrane wydarzenia omawianego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utworu, </w:t>
            </w:r>
          </w:p>
          <w:p w14:paraId="453578A6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rozpozna</w:t>
            </w:r>
            <w:r>
              <w:rPr>
                <w:rFonts w:eastAsia="Times New Roman" w:cstheme="minorHAnsi"/>
                <w:color w:val="111111"/>
                <w:lang w:eastAsia="pl-PL"/>
              </w:rPr>
              <w:t>je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111111"/>
                <w:lang w:eastAsia="pl-PL"/>
              </w:rPr>
              <w:t>narratora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,</w:t>
            </w:r>
          </w:p>
          <w:p w14:paraId="2F6245EF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wymieni</w:t>
            </w:r>
            <w:r>
              <w:rPr>
                <w:rFonts w:eastAsia="Times New Roman" w:cstheme="minorHAnsi"/>
                <w:color w:val="111111"/>
                <w:lang w:eastAsia="pl-PL"/>
              </w:rPr>
              <w:t>a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 bohaterów utworu, </w:t>
            </w:r>
          </w:p>
          <w:p w14:paraId="68219C31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rozpozna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je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wątek główny w utworze, </w:t>
            </w:r>
          </w:p>
          <w:p w14:paraId="6C71F0BE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naz</w:t>
            </w:r>
            <w:r>
              <w:rPr>
                <w:rFonts w:eastAsia="Times New Roman" w:cstheme="minorHAnsi"/>
                <w:color w:val="111111"/>
                <w:lang w:eastAsia="pl-PL"/>
              </w:rPr>
              <w:t>y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a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wrażenia, jakie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wzbudza w nim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czytany tekst,</w:t>
            </w:r>
          </w:p>
          <w:p w14:paraId="6A2DAD45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 pomocą 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/ koleżanki / kolegi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lastRenderedPageBreak/>
              <w:t>rozpozna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je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znaczenie dosłowne w tekście, </w:t>
            </w:r>
          </w:p>
          <w:p w14:paraId="755D20D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 pomocą 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/ koleżanki / kolegi </w:t>
            </w:r>
            <w:r w:rsidRPr="00237F0E">
              <w:rPr>
                <w:rFonts w:cstheme="minorHAnsi"/>
              </w:rPr>
              <w:t>opowi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>o treści utworu, zachowując kolejność wydarzeń,</w:t>
            </w:r>
          </w:p>
          <w:p w14:paraId="10C1736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dialog i monolog,</w:t>
            </w:r>
          </w:p>
          <w:p w14:paraId="68742E9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>ie</w:t>
            </w:r>
            <w:r w:rsidRPr="00237F0E">
              <w:rPr>
                <w:rFonts w:cstheme="minorHAnsi"/>
              </w:rPr>
              <w:t>, czym jest tekst popularnonaukowy,</w:t>
            </w:r>
          </w:p>
          <w:p w14:paraId="4C2B8B2D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słownictwo związane z prasą.</w:t>
            </w:r>
            <w:r w:rsidRPr="00710490">
              <w:rPr>
                <w:rFonts w:cstheme="minorHAnsi"/>
              </w:rPr>
              <w:t xml:space="preserve"> </w:t>
            </w:r>
          </w:p>
        </w:tc>
        <w:tc>
          <w:tcPr>
            <w:tcW w:w="1087" w:type="pct"/>
            <w:tcBorders>
              <w:top w:val="single" w:sz="2" w:space="0" w:color="0070C0"/>
            </w:tcBorders>
          </w:tcPr>
          <w:p w14:paraId="3D872C04" w14:textId="77777777" w:rsidR="00EA68B1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05B07A29" w14:textId="77777777" w:rsidR="00EA68B1" w:rsidRPr="00710490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</w:p>
          <w:p w14:paraId="5E4B2F2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utworu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epickiego,</w:t>
            </w:r>
          </w:p>
          <w:p w14:paraId="055D47E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>a elementy</w:t>
            </w:r>
            <w:r w:rsidRPr="00237F0E">
              <w:rPr>
                <w:rFonts w:cstheme="minorHAnsi"/>
              </w:rPr>
              <w:t xml:space="preserve"> świat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przedstawion</w:t>
            </w:r>
            <w:r>
              <w:rPr>
                <w:rFonts w:cstheme="minorHAnsi"/>
              </w:rPr>
              <w:t>ego</w:t>
            </w:r>
            <w:r w:rsidRPr="00237F0E">
              <w:rPr>
                <w:rFonts w:cstheme="minorHAnsi"/>
              </w:rPr>
              <w:t xml:space="preserve"> w utworze, </w:t>
            </w:r>
          </w:p>
          <w:p w14:paraId="669C6D7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elementy realistyczne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od fantastycznych,</w:t>
            </w:r>
          </w:p>
          <w:p w14:paraId="1A20546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gatunkowe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mitu, przypowieści, </w:t>
            </w:r>
            <w:r w:rsidRPr="00237F0E">
              <w:rPr>
                <w:rFonts w:cstheme="minorHAnsi"/>
              </w:rPr>
              <w:lastRenderedPageBreak/>
              <w:t xml:space="preserve">opowiadania, noweli, powieści, </w:t>
            </w:r>
          </w:p>
          <w:p w14:paraId="6553F6D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odmiany opowiadania i powieści, np. obyczajowe, przygodowe, detektywistyczne, fantastycznonaukowe, </w:t>
            </w:r>
            <w:proofErr w:type="spellStart"/>
            <w:r w:rsidRPr="00237F0E">
              <w:rPr>
                <w:rFonts w:cstheme="minorHAnsi"/>
              </w:rPr>
              <w:t>fantasy</w:t>
            </w:r>
            <w:proofErr w:type="spellEnd"/>
          </w:p>
          <w:p w14:paraId="6132ACF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wyszuk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w tekście określon</w:t>
            </w:r>
            <w:r>
              <w:rPr>
                <w:rFonts w:cstheme="minorHAnsi"/>
              </w:rPr>
              <w:t xml:space="preserve">e </w:t>
            </w:r>
            <w:r w:rsidRPr="00237F0E">
              <w:rPr>
                <w:rFonts w:cstheme="minorHAnsi"/>
              </w:rPr>
              <w:t>informacj</w:t>
            </w:r>
            <w:r>
              <w:rPr>
                <w:rFonts w:cstheme="minorHAnsi"/>
              </w:rPr>
              <w:t>e</w:t>
            </w:r>
            <w:r w:rsidRPr="00237F0E">
              <w:rPr>
                <w:rFonts w:cstheme="minorHAnsi"/>
              </w:rPr>
              <w:t>,</w:t>
            </w:r>
          </w:p>
          <w:p w14:paraId="7022656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elementy budowy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utworu</w:t>
            </w:r>
            <w:r>
              <w:rPr>
                <w:rFonts w:cstheme="minorHAnsi"/>
              </w:rPr>
              <w:t xml:space="preserve"> – </w:t>
            </w:r>
            <w:r w:rsidRPr="00237F0E">
              <w:rPr>
                <w:rFonts w:cstheme="minorHAnsi"/>
              </w:rPr>
              <w:t>tytuł,</w:t>
            </w:r>
          </w:p>
          <w:p w14:paraId="7299334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ustal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kolejność wydarzeń w utworze, </w:t>
            </w:r>
          </w:p>
          <w:p w14:paraId="7A51053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rodzaje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bohaterów w utworze, </w:t>
            </w:r>
          </w:p>
          <w:p w14:paraId="11428B9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niektóre cechy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bohaterów, </w:t>
            </w:r>
          </w:p>
          <w:p w14:paraId="40F0F92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fabułę od akcji, </w:t>
            </w:r>
          </w:p>
          <w:p w14:paraId="7792AE2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 xml:space="preserve">wątki poboczne, </w:t>
            </w:r>
          </w:p>
          <w:p w14:paraId="512FBA0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znaczenie dosłowne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 utworze, </w:t>
            </w:r>
          </w:p>
          <w:p w14:paraId="2EFF75E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>się na temat przeczytanego utworu,</w:t>
            </w:r>
          </w:p>
          <w:p w14:paraId="195A177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wartości ważne dla bohaterów w omawianych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utworach,</w:t>
            </w:r>
          </w:p>
          <w:p w14:paraId="3042610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informacje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ważne w utworze,</w:t>
            </w:r>
          </w:p>
          <w:p w14:paraId="7D9149F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tworzy projekt pracy (przekład </w:t>
            </w:r>
            <w:proofErr w:type="spellStart"/>
            <w:r w:rsidRPr="00237F0E">
              <w:rPr>
                <w:rFonts w:cstheme="minorHAnsi"/>
              </w:rPr>
              <w:t>intersemiotyczny</w:t>
            </w:r>
            <w:proofErr w:type="spellEnd"/>
            <w:r w:rsidRPr="00237F0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np. rysunek, drama, spektakl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teatralny</w:t>
            </w:r>
            <w:r>
              <w:rPr>
                <w:rFonts w:cstheme="minorHAnsi"/>
              </w:rPr>
              <w:t>)</w:t>
            </w:r>
            <w:r w:rsidRPr="00237F0E">
              <w:rPr>
                <w:rFonts w:cstheme="minorHAnsi"/>
              </w:rPr>
              <w:t>, który</w:t>
            </w:r>
            <w:r>
              <w:rPr>
                <w:rFonts w:cstheme="minorHAnsi"/>
              </w:rPr>
              <w:t xml:space="preserve"> stanowi </w:t>
            </w:r>
            <w:r w:rsidRPr="00237F0E">
              <w:rPr>
                <w:rFonts w:cstheme="minorHAnsi"/>
              </w:rPr>
              <w:t>interpretacj</w:t>
            </w:r>
            <w:r>
              <w:rPr>
                <w:rFonts w:cstheme="minorHAnsi"/>
              </w:rPr>
              <w:t>ę</w:t>
            </w:r>
            <w:r w:rsidRPr="00237F0E">
              <w:rPr>
                <w:rFonts w:cstheme="minorHAnsi"/>
              </w:rPr>
              <w:t xml:space="preserve"> utworu,</w:t>
            </w:r>
          </w:p>
          <w:p w14:paraId="49CF95AC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dialog od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monologu, </w:t>
            </w:r>
          </w:p>
          <w:p w14:paraId="3BADB49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 dialog w utworze,</w:t>
            </w:r>
          </w:p>
          <w:p w14:paraId="11F5B4D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tekstu popularnonaukowego,</w:t>
            </w:r>
          </w:p>
          <w:p w14:paraId="1A264CA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tekst popularnonaukowy od literackiego,</w:t>
            </w:r>
          </w:p>
          <w:p w14:paraId="4A5697C0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wymienia przykłady słów związanych z prasą.</w:t>
            </w:r>
          </w:p>
        </w:tc>
        <w:tc>
          <w:tcPr>
            <w:tcW w:w="1049" w:type="pct"/>
            <w:tcBorders>
              <w:top w:val="single" w:sz="2" w:space="0" w:color="0070C0"/>
            </w:tcBorders>
          </w:tcPr>
          <w:p w14:paraId="770883BA" w14:textId="77777777" w:rsidR="00EA68B1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1CB274C1" w14:textId="77777777" w:rsidR="00EA68B1" w:rsidRPr="00710490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</w:p>
          <w:p w14:paraId="0535BF19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czytany utwór jako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epikę </w:t>
            </w:r>
          </w:p>
          <w:p w14:paraId="79F0D14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przynależność utworu do gatunków: </w:t>
            </w:r>
            <w:r w:rsidRPr="00237F0E">
              <w:rPr>
                <w:rFonts w:cstheme="minorHAnsi"/>
              </w:rPr>
              <w:t>mit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>, przypowieś</w:t>
            </w:r>
            <w:r>
              <w:rPr>
                <w:rFonts w:cstheme="minorHAnsi"/>
              </w:rPr>
              <w:t xml:space="preserve">ci, </w:t>
            </w:r>
            <w:r w:rsidRPr="00237F0E">
              <w:rPr>
                <w:rFonts w:cstheme="minorHAnsi"/>
              </w:rPr>
              <w:t>opowiadani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nowel</w:t>
            </w:r>
            <w:r>
              <w:rPr>
                <w:rFonts w:cstheme="minorHAnsi"/>
              </w:rPr>
              <w:t>i</w:t>
            </w:r>
            <w:r w:rsidRPr="00237F0E">
              <w:rPr>
                <w:rFonts w:cstheme="minorHAnsi"/>
              </w:rPr>
              <w:t>, powieś</w:t>
            </w:r>
            <w:r>
              <w:rPr>
                <w:rFonts w:cstheme="minorHAnsi"/>
              </w:rPr>
              <w:t>ci</w:t>
            </w:r>
            <w:r w:rsidRPr="00237F0E">
              <w:rPr>
                <w:rFonts w:cstheme="minorHAnsi"/>
              </w:rPr>
              <w:t>,</w:t>
            </w:r>
          </w:p>
          <w:p w14:paraId="2699C7F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odmiany opowiadania i powieści, np. obyczajowe, przygodowe, </w:t>
            </w:r>
            <w:r w:rsidRPr="00237F0E">
              <w:rPr>
                <w:rFonts w:cstheme="minorHAnsi"/>
              </w:rPr>
              <w:lastRenderedPageBreak/>
              <w:t xml:space="preserve">detektywistyczne, fantastycznonaukowe, </w:t>
            </w:r>
            <w:proofErr w:type="spellStart"/>
            <w:r w:rsidRPr="00237F0E">
              <w:rPr>
                <w:rFonts w:cstheme="minorHAnsi"/>
              </w:rPr>
              <w:t>fantasy</w:t>
            </w:r>
            <w:proofErr w:type="spellEnd"/>
            <w:r w:rsidRPr="00237F0E">
              <w:rPr>
                <w:rFonts w:cstheme="minorHAnsi"/>
              </w:rPr>
              <w:t>,</w:t>
            </w:r>
          </w:p>
          <w:p w14:paraId="749A397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opowi</w:t>
            </w:r>
            <w:r>
              <w:rPr>
                <w:rFonts w:cstheme="minorHAnsi"/>
              </w:rPr>
              <w:t xml:space="preserve">ada </w:t>
            </w:r>
            <w:r w:rsidRPr="00237F0E">
              <w:rPr>
                <w:rFonts w:cstheme="minorHAnsi"/>
              </w:rPr>
              <w:t>o elementach świata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przedstawionego, </w:t>
            </w:r>
          </w:p>
          <w:p w14:paraId="5B9B23B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elementy realistyczne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od fantastycznych w omawianych utworach,</w:t>
            </w:r>
          </w:p>
          <w:p w14:paraId="69B5A74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elementy budowy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utworu</w:t>
            </w:r>
            <w:r>
              <w:rPr>
                <w:rFonts w:cstheme="minorHAnsi"/>
              </w:rPr>
              <w:t xml:space="preserve"> – </w:t>
            </w:r>
            <w:r w:rsidRPr="00237F0E">
              <w:rPr>
                <w:rFonts w:cstheme="minorHAnsi"/>
              </w:rPr>
              <w:t>puent</w:t>
            </w:r>
            <w:r>
              <w:rPr>
                <w:rFonts w:cstheme="minorHAnsi"/>
              </w:rPr>
              <w:t>ę</w:t>
            </w:r>
            <w:r w:rsidRPr="00237F0E">
              <w:rPr>
                <w:rFonts w:cstheme="minorHAnsi"/>
              </w:rPr>
              <w:t>,</w:t>
            </w:r>
          </w:p>
          <w:p w14:paraId="78E018E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opowi</w:t>
            </w:r>
            <w:r>
              <w:rPr>
                <w:rFonts w:cstheme="minorHAnsi"/>
              </w:rPr>
              <w:t>ada</w:t>
            </w:r>
            <w:r w:rsidRPr="00237F0E">
              <w:rPr>
                <w:rFonts w:cstheme="minorHAnsi"/>
              </w:rPr>
              <w:t xml:space="preserve"> o wybranych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wydarzeniach fabuły, </w:t>
            </w:r>
          </w:p>
          <w:p w14:paraId="482921C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dialog w utworze,</w:t>
            </w:r>
          </w:p>
          <w:p w14:paraId="6D01958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naz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rodzaj bohatera: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główny i drugoplanowy,</w:t>
            </w:r>
          </w:p>
          <w:p w14:paraId="70D130E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większość cech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bohaterów, </w:t>
            </w:r>
          </w:p>
          <w:p w14:paraId="244E133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naz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rodzaj narracji: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pierwszoosobowa, 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37F0E">
              <w:rPr>
                <w:rFonts w:cstheme="minorHAnsi"/>
              </w:rPr>
              <w:t>trzecioosobowa</w:t>
            </w:r>
            <w:proofErr w:type="spellEnd"/>
            <w:r w:rsidRPr="00237F0E">
              <w:rPr>
                <w:rFonts w:cstheme="minorHAnsi"/>
              </w:rPr>
              <w:t>,</w:t>
            </w:r>
          </w:p>
          <w:p w14:paraId="6244043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om</w:t>
            </w:r>
            <w:r>
              <w:rPr>
                <w:rFonts w:cstheme="minorHAnsi"/>
              </w:rPr>
              <w:t>awia</w:t>
            </w:r>
            <w:r w:rsidRPr="00237F0E">
              <w:rPr>
                <w:rFonts w:cstheme="minorHAnsi"/>
              </w:rPr>
              <w:t xml:space="preserve"> wątek główny, </w:t>
            </w:r>
          </w:p>
          <w:p w14:paraId="666286A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zdarzenia składające się na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akcję w utworze, </w:t>
            </w:r>
          </w:p>
          <w:p w14:paraId="6CD471E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doświadczenia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bohaterów literackich,</w:t>
            </w:r>
          </w:p>
          <w:p w14:paraId="2D21D44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prezentuje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własne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rozumienie utworu,</w:t>
            </w:r>
          </w:p>
          <w:p w14:paraId="05DA68B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oceni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bohaterów literackich i zdarzenia,</w:t>
            </w:r>
            <w:r>
              <w:rPr>
                <w:rFonts w:cstheme="minorHAnsi"/>
              </w:rPr>
              <w:t xml:space="preserve"> </w:t>
            </w:r>
          </w:p>
          <w:p w14:paraId="26EFE6A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mniej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ważne informacje w utworze, </w:t>
            </w:r>
          </w:p>
          <w:p w14:paraId="5C7195D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 xml:space="preserve">fakty i opinie, </w:t>
            </w:r>
          </w:p>
          <w:p w14:paraId="0C8F851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cechy identyfikujące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teksty kultury należące do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literatury,</w:t>
            </w:r>
          </w:p>
          <w:p w14:paraId="78F1D7E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odczyt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 xml:space="preserve">omawiane teksty na podstawie stworzonego przekładu </w:t>
            </w:r>
            <w:proofErr w:type="spellStart"/>
            <w:r w:rsidRPr="00237F0E">
              <w:rPr>
                <w:rFonts w:cstheme="minorHAnsi"/>
              </w:rPr>
              <w:t>intersemiotycznego</w:t>
            </w:r>
            <w:proofErr w:type="spellEnd"/>
            <w:r w:rsidRPr="00237F0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np. rysunk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>, dram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>, spektakl</w:t>
            </w:r>
            <w:r>
              <w:rPr>
                <w:rFonts w:cstheme="minorHAnsi"/>
              </w:rPr>
              <w:t xml:space="preserve">u </w:t>
            </w:r>
            <w:r w:rsidRPr="00237F0E">
              <w:rPr>
                <w:rFonts w:cstheme="minorHAnsi"/>
              </w:rPr>
              <w:t>teatraln</w:t>
            </w:r>
            <w:r>
              <w:rPr>
                <w:rFonts w:cstheme="minorHAnsi"/>
              </w:rPr>
              <w:t>ego</w:t>
            </w:r>
            <w:r w:rsidRPr="00237F0E">
              <w:rPr>
                <w:rFonts w:cstheme="minorHAnsi"/>
              </w:rPr>
              <w:t>,</w:t>
            </w:r>
          </w:p>
          <w:p w14:paraId="70F5F37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na czym polegają różnice między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dialogiem a monologiem,</w:t>
            </w:r>
          </w:p>
          <w:p w14:paraId="26892D9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tekst popularnonaukowy,</w:t>
            </w:r>
          </w:p>
          <w:p w14:paraId="77A5BC5C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słownictwo związane z prasą.</w:t>
            </w:r>
          </w:p>
        </w:tc>
        <w:tc>
          <w:tcPr>
            <w:tcW w:w="1015" w:type="pct"/>
            <w:tcBorders>
              <w:top w:val="single" w:sz="2" w:space="0" w:color="0070C0"/>
            </w:tcBorders>
          </w:tcPr>
          <w:p w14:paraId="2C380777" w14:textId="77777777" w:rsidR="00EA68B1" w:rsidRDefault="00EA68B1" w:rsidP="00EA68B1">
            <w:pPr>
              <w:pStyle w:val="Akapitzlist"/>
              <w:spacing w:after="0" w:line="240" w:lineRule="auto"/>
              <w:ind w:left="144" w:hanging="85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7C832563" w14:textId="77777777" w:rsidR="00EA68B1" w:rsidRPr="00710490" w:rsidRDefault="00EA68B1" w:rsidP="00EA68B1">
            <w:pPr>
              <w:pStyle w:val="Akapitzlist"/>
              <w:spacing w:after="0" w:line="240" w:lineRule="auto"/>
              <w:ind w:left="144" w:hanging="85"/>
              <w:contextualSpacing w:val="0"/>
              <w:rPr>
                <w:rFonts w:cstheme="minorHAnsi"/>
                <w:u w:val="single"/>
              </w:rPr>
            </w:pPr>
          </w:p>
          <w:p w14:paraId="4E3E39E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analizuje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elementy świata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przedstawionego i wyciąga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wnioski z analizy ,</w:t>
            </w:r>
          </w:p>
          <w:p w14:paraId="4440455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różnice miedzy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elementami realistycznymi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fantastycznymi w przeczytanych utworach,</w:t>
            </w:r>
          </w:p>
          <w:p w14:paraId="70B0B5B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uzasadni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przynależność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rodzajową utworu do epiki </w:t>
            </w:r>
            <w:r w:rsidRPr="00237F0E">
              <w:rPr>
                <w:rFonts w:cstheme="minorHAnsi"/>
              </w:rPr>
              <w:lastRenderedPageBreak/>
              <w:t>oraz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gatunkową do mitu,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przypowieści, opowiadania, powieści, </w:t>
            </w:r>
          </w:p>
          <w:p w14:paraId="4638975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uzasadni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przynależność utworu do odmiany opowiadania i powieści, np. obyczajowe, przygodowe, detektywistyczne, fantastycznonaukowe, </w:t>
            </w:r>
            <w:proofErr w:type="spellStart"/>
            <w:r w:rsidRPr="00237F0E">
              <w:rPr>
                <w:rFonts w:cstheme="minorHAnsi"/>
              </w:rPr>
              <w:t>fantasy</w:t>
            </w:r>
            <w:proofErr w:type="spellEnd"/>
            <w:r w:rsidRPr="00237F0E">
              <w:rPr>
                <w:rFonts w:cstheme="minorHAnsi"/>
              </w:rPr>
              <w:t xml:space="preserve">, </w:t>
            </w:r>
          </w:p>
          <w:p w14:paraId="04126DF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elementy budowy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utworu</w:t>
            </w:r>
            <w:r>
              <w:rPr>
                <w:rFonts w:cstheme="minorHAnsi"/>
              </w:rPr>
              <w:t xml:space="preserve"> – </w:t>
            </w:r>
            <w:r w:rsidRPr="00237F0E">
              <w:rPr>
                <w:rFonts w:cstheme="minorHAnsi"/>
              </w:rPr>
              <w:t>punkt kulminacyjny,</w:t>
            </w:r>
          </w:p>
          <w:p w14:paraId="5211B7F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 xml:space="preserve">związki </w:t>
            </w:r>
            <w:proofErr w:type="spellStart"/>
            <w:r w:rsidRPr="00237F0E">
              <w:rPr>
                <w:rFonts w:cstheme="minorHAnsi"/>
              </w:rPr>
              <w:t>przyczynowo</w:t>
            </w:r>
            <w:r>
              <w:rPr>
                <w:rFonts w:cstheme="minorHAnsi"/>
              </w:rPr>
              <w:t>-</w:t>
            </w:r>
            <w:r w:rsidRPr="00237F0E">
              <w:rPr>
                <w:rFonts w:cstheme="minorHAnsi"/>
              </w:rPr>
              <w:t>skutkowe</w:t>
            </w:r>
            <w:proofErr w:type="spellEnd"/>
            <w:r w:rsidRPr="00237F0E">
              <w:rPr>
                <w:rFonts w:cstheme="minorHAnsi"/>
              </w:rPr>
              <w:t>,</w:t>
            </w:r>
          </w:p>
          <w:p w14:paraId="0CCBFFD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rodzaj bohatera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 omawianym utworze,</w:t>
            </w:r>
          </w:p>
          <w:p w14:paraId="09218A0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relacje łączące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bohaterów utworu, </w:t>
            </w:r>
          </w:p>
          <w:p w14:paraId="66BA1D7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uzasadni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wskazane cechy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bohaterów, odwołując się do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omawianego utworu,</w:t>
            </w:r>
          </w:p>
          <w:p w14:paraId="0D094B0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bohatera głównego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od drugoplanowego,</w:t>
            </w:r>
          </w:p>
          <w:p w14:paraId="38901B7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tematykę utworu,</w:t>
            </w:r>
          </w:p>
          <w:p w14:paraId="0B7B835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om</w:t>
            </w:r>
            <w:r>
              <w:rPr>
                <w:rFonts w:cstheme="minorHAnsi"/>
              </w:rPr>
              <w:t xml:space="preserve">awia </w:t>
            </w:r>
            <w:r w:rsidRPr="00237F0E">
              <w:rPr>
                <w:rFonts w:cstheme="minorHAnsi"/>
              </w:rPr>
              <w:t>wątek poboczny,</w:t>
            </w:r>
          </w:p>
          <w:p w14:paraId="1C6AA74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zdarzenia fabuły utworu od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akcji, </w:t>
            </w:r>
          </w:p>
          <w:p w14:paraId="429F2BC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porówn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doświadczenia bohaterów literackich z własnymi,</w:t>
            </w:r>
          </w:p>
          <w:p w14:paraId="6F5E34F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informacje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ważne od mniej istotnych,</w:t>
            </w:r>
          </w:p>
          <w:p w14:paraId="0C24091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porówn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cechy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identyfikujące teksty kultury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należące do: literatury, filmu, muzyki, sztuk plastycznych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audiowizualnych,</w:t>
            </w:r>
          </w:p>
          <w:p w14:paraId="5D7D3A9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porówn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doświadczenia bohaterów czytanych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utworów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 własnymi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doświadczenia</w:t>
            </w:r>
            <w:r>
              <w:rPr>
                <w:rFonts w:cstheme="minorHAnsi"/>
              </w:rPr>
              <w:t>mi</w:t>
            </w:r>
            <w:r w:rsidRPr="00237F0E">
              <w:rPr>
                <w:rFonts w:cstheme="minorHAnsi"/>
              </w:rPr>
              <w:t>,</w:t>
            </w:r>
          </w:p>
          <w:p w14:paraId="283D1257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dowodzi, że omawiany tekst </w:t>
            </w:r>
            <w:r>
              <w:rPr>
                <w:rFonts w:cstheme="minorHAnsi"/>
              </w:rPr>
              <w:t>należy do literatury</w:t>
            </w:r>
            <w:r w:rsidRPr="00237F0E">
              <w:rPr>
                <w:rFonts w:cstheme="minorHAnsi"/>
              </w:rPr>
              <w:t xml:space="preserve"> popularnonaukow</w:t>
            </w:r>
            <w:r>
              <w:rPr>
                <w:rFonts w:cstheme="minorHAnsi"/>
              </w:rPr>
              <w:t>ej</w:t>
            </w:r>
            <w:r w:rsidRPr="00237F0E">
              <w:rPr>
                <w:rFonts w:cstheme="minorHAnsi"/>
              </w:rPr>
              <w:t>.</w:t>
            </w:r>
          </w:p>
        </w:tc>
        <w:tc>
          <w:tcPr>
            <w:tcW w:w="875" w:type="pct"/>
            <w:tcBorders>
              <w:top w:val="single" w:sz="2" w:space="0" w:color="0070C0"/>
            </w:tcBorders>
          </w:tcPr>
          <w:p w14:paraId="49F54D86" w14:textId="77777777" w:rsidR="00EA68B1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62ABF72D" w14:textId="77777777" w:rsidR="00EA68B1" w:rsidRPr="00710490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</w:p>
          <w:p w14:paraId="7A366FF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porówn</w:t>
            </w:r>
            <w:r>
              <w:rPr>
                <w:rFonts w:cstheme="minorHAnsi"/>
              </w:rPr>
              <w:t xml:space="preserve">uje </w:t>
            </w:r>
            <w:r w:rsidRPr="00237F0E">
              <w:rPr>
                <w:rFonts w:cstheme="minorHAnsi"/>
              </w:rPr>
              <w:t>elementy świata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przedstawionego </w:t>
            </w:r>
            <w:r>
              <w:rPr>
                <w:rFonts w:cstheme="minorHAnsi"/>
              </w:rPr>
              <w:t xml:space="preserve">z </w:t>
            </w:r>
            <w:r w:rsidRPr="00237F0E">
              <w:rPr>
                <w:rFonts w:cstheme="minorHAnsi"/>
              </w:rPr>
              <w:t>różnych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utworów,</w:t>
            </w:r>
          </w:p>
          <w:p w14:paraId="1571F87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dow</w:t>
            </w:r>
            <w:r>
              <w:rPr>
                <w:rFonts w:cstheme="minorHAnsi"/>
              </w:rPr>
              <w:t>o</w:t>
            </w:r>
            <w:r w:rsidRPr="00237F0E">
              <w:rPr>
                <w:rFonts w:cstheme="minorHAnsi"/>
              </w:rPr>
              <w:t>dzi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że czytany utwór należy do określonego rodzaju, gatunku literackiego i </w:t>
            </w:r>
            <w:r w:rsidRPr="00237F0E">
              <w:rPr>
                <w:rFonts w:cstheme="minorHAnsi"/>
              </w:rPr>
              <w:lastRenderedPageBreak/>
              <w:t>odmiany opowiadania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/ powieści, podając odpowiednie przykłady z tekstu,</w:t>
            </w:r>
          </w:p>
          <w:p w14:paraId="505523B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element</w:t>
            </w:r>
            <w:r>
              <w:rPr>
                <w:rFonts w:cstheme="minorHAnsi"/>
              </w:rPr>
              <w:t>y</w:t>
            </w:r>
            <w:r w:rsidRPr="00237F0E">
              <w:rPr>
                <w:rFonts w:cstheme="minorHAnsi"/>
              </w:rPr>
              <w:t xml:space="preserve"> budowy utworu: tytuł, puent</w:t>
            </w:r>
            <w:r>
              <w:rPr>
                <w:rFonts w:cstheme="minorHAnsi"/>
              </w:rPr>
              <w:t>ę</w:t>
            </w:r>
            <w:r w:rsidRPr="00237F0E">
              <w:rPr>
                <w:rFonts w:cstheme="minorHAnsi"/>
              </w:rPr>
              <w:t>, punkt kulminacyjny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i wyjaśni</w:t>
            </w:r>
            <w:r>
              <w:rPr>
                <w:rFonts w:cstheme="minorHAnsi"/>
              </w:rPr>
              <w:t xml:space="preserve">a ich </w:t>
            </w:r>
            <w:r w:rsidRPr="00237F0E">
              <w:rPr>
                <w:rFonts w:cstheme="minorHAnsi"/>
              </w:rPr>
              <w:t xml:space="preserve">funkcje, </w:t>
            </w:r>
          </w:p>
          <w:p w14:paraId="6D48692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prezentuje wg własnego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pomysłu, w tym z wykorzystaniem narzędzi interaktywnych, jak rozumie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wzajemne zależności mi</w:t>
            </w:r>
            <w:r>
              <w:rPr>
                <w:rFonts w:cstheme="minorHAnsi"/>
              </w:rPr>
              <w:t>ę</w:t>
            </w:r>
            <w:r w:rsidRPr="00237F0E">
              <w:rPr>
                <w:rFonts w:cstheme="minorHAnsi"/>
              </w:rPr>
              <w:t xml:space="preserve">dzy wydarzeniami, </w:t>
            </w:r>
          </w:p>
          <w:p w14:paraId="0DF66A5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charakteryzuje bohatera w omawianym utworze, w tym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 wykorzystaniem narzędzi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interaktywnych, </w:t>
            </w:r>
          </w:p>
          <w:p w14:paraId="415B34FF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określ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problematykę utworu i prezentuje ją w twórczy sposób.</w:t>
            </w:r>
          </w:p>
        </w:tc>
      </w:tr>
    </w:tbl>
    <w:p w14:paraId="02A72286" w14:textId="77777777" w:rsidR="00EA68B1" w:rsidRDefault="00EA68B1" w:rsidP="00EA68B1">
      <w:pPr>
        <w:spacing w:after="0" w:line="240" w:lineRule="auto"/>
        <w:sectPr w:rsidR="00EA68B1" w:rsidSect="00EA68B1">
          <w:pgSz w:w="16838" w:h="11906" w:orient="landscape"/>
          <w:pgMar w:top="1701" w:right="1134" w:bottom="1418" w:left="1134" w:header="0" w:footer="0" w:gutter="0"/>
          <w:cols w:space="708"/>
          <w:docGrid w:linePitch="360"/>
        </w:sectPr>
      </w:pPr>
    </w:p>
    <w:p w14:paraId="60E4187D" w14:textId="77777777" w:rsidR="00EA68B1" w:rsidRPr="00710490" w:rsidRDefault="00EA68B1" w:rsidP="00EA68B1">
      <w:pPr>
        <w:shd w:val="clear" w:color="auto" w:fill="FFC000"/>
        <w:spacing w:after="0" w:line="240" w:lineRule="auto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lastRenderedPageBreak/>
        <w:t xml:space="preserve">II.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Kształcenie JĘZYKOWE</w:t>
      </w:r>
      <w:r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 xml:space="preserve"> – </w:t>
      </w:r>
      <w:r w:rsidRPr="00A92E7A">
        <w:rPr>
          <w:rFonts w:cstheme="minorHAnsi"/>
          <w:bCs/>
          <w:sz w:val="28"/>
          <w:szCs w:val="28"/>
        </w:rPr>
        <w:t>obowiązują wymagania z kl</w:t>
      </w:r>
      <w:r>
        <w:rPr>
          <w:rFonts w:cstheme="minorHAnsi"/>
          <w:bCs/>
          <w:sz w:val="28"/>
          <w:szCs w:val="28"/>
        </w:rPr>
        <w:t>as</w:t>
      </w:r>
      <w:r w:rsidRPr="00A92E7A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4–5</w:t>
      </w:r>
      <w:r w:rsidRPr="00A92E7A">
        <w:rPr>
          <w:rFonts w:cstheme="minorHAnsi"/>
          <w:bCs/>
          <w:sz w:val="28"/>
          <w:szCs w:val="28"/>
        </w:rPr>
        <w:t xml:space="preserve"> oraz:</w:t>
      </w:r>
    </w:p>
    <w:p w14:paraId="298C5AE4" w14:textId="77777777" w:rsidR="00EA68B1" w:rsidRPr="00710490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II.1. Gramatyka języka polskiego – części mowy 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A68B1" w:rsidRPr="00710490" w14:paraId="04B6BF31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887A164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647348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00354F97" w14:textId="77777777" w:rsidTr="00514AEB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1D16B5A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A105083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EED6BF6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55382F3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FD38229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2CA90D23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83B0E87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32E30AF3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6C69D37B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CZĘŚCI MOWY</w:t>
            </w:r>
          </w:p>
        </w:tc>
      </w:tr>
      <w:tr w:rsidR="00EA68B1" w:rsidRPr="00710490" w14:paraId="2BAD59DD" w14:textId="77777777" w:rsidTr="00514AEB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B27CA18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w tekście rzeczowniki, czasowniki, przymiotniki i przysłówki,</w:t>
            </w:r>
          </w:p>
          <w:p w14:paraId="5080CEF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zna pojęcie rzeczowników osobliwych,</w:t>
            </w:r>
          </w:p>
          <w:p w14:paraId="788FAD5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istnieją rzeczowniki nieodmienne, </w:t>
            </w:r>
          </w:p>
          <w:p w14:paraId="3AF8FE5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pojęcia czasownika dokonanego i niedokonanego, </w:t>
            </w:r>
          </w:p>
          <w:p w14:paraId="7D429B5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odpowiednie formy czasownika, </w:t>
            </w:r>
          </w:p>
          <w:p w14:paraId="7F4E0782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z pomocą nauczyciela </w:t>
            </w:r>
            <w:r w:rsidRPr="00237F0E">
              <w:rPr>
                <w:rFonts w:cstheme="minorHAnsi"/>
              </w:rPr>
              <w:t xml:space="preserve">analizuje budowę czasowników dokonanych i niedokonanych, </w:t>
            </w:r>
          </w:p>
          <w:p w14:paraId="6F82FB5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czasowniki mogą występować w stronie czynnej i biernej, </w:t>
            </w:r>
          </w:p>
          <w:p w14:paraId="0EF10ED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że da się przekształcać czasownik</w:t>
            </w:r>
            <w:r>
              <w:rPr>
                <w:rFonts w:cstheme="minorHAnsi"/>
              </w:rPr>
              <w:t xml:space="preserve"> ze </w:t>
            </w:r>
            <w:r w:rsidRPr="00237F0E">
              <w:rPr>
                <w:rFonts w:cstheme="minorHAnsi"/>
              </w:rPr>
              <w:t xml:space="preserve">strony </w:t>
            </w:r>
            <w:r>
              <w:rPr>
                <w:rFonts w:cstheme="minorHAnsi"/>
              </w:rPr>
              <w:t>czynnej n</w:t>
            </w:r>
            <w:r w:rsidRPr="00237F0E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bierną i na odwrót</w:t>
            </w:r>
            <w:r w:rsidRPr="00237F0E">
              <w:rPr>
                <w:rFonts w:cstheme="minorHAnsi"/>
              </w:rPr>
              <w:t xml:space="preserve">, </w:t>
            </w:r>
          </w:p>
          <w:p w14:paraId="50D3775E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czasowniki przechodnie i nieprzechodnie,</w:t>
            </w:r>
          </w:p>
          <w:p w14:paraId="5B97378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 pomocą nauczyciela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/ koleżanki / kolegi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przymiotniki i przysłówki, które się nie stopniują,</w:t>
            </w:r>
          </w:p>
          <w:p w14:paraId="533907FC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partykułę i wykrzyknik </w:t>
            </w:r>
            <w:r>
              <w:rPr>
                <w:rFonts w:cstheme="minorHAnsi"/>
              </w:rPr>
              <w:t xml:space="preserve">jako </w:t>
            </w:r>
            <w:r w:rsidRPr="00237F0E">
              <w:rPr>
                <w:rFonts w:cstheme="minorHAnsi"/>
              </w:rPr>
              <w:t xml:space="preserve">nieodmienne części mowy, </w:t>
            </w:r>
          </w:p>
          <w:p w14:paraId="4DF42A42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 pomocą nauczyciela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/ koleżanki / kolegi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zaimki.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B060C68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2216B0DF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5B8C329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części mowy odmienne od nieodmiennych, </w:t>
            </w:r>
          </w:p>
          <w:p w14:paraId="2C7E24C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czym się charakteryzuje odmiana rzeczowników osobliwych,</w:t>
            </w:r>
          </w:p>
          <w:p w14:paraId="7E54955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c</w:t>
            </w:r>
            <w:r>
              <w:rPr>
                <w:rFonts w:cstheme="minorHAnsi"/>
              </w:rPr>
              <w:t>zym</w:t>
            </w:r>
            <w:r w:rsidRPr="00237F0E">
              <w:rPr>
                <w:rFonts w:cstheme="minorHAnsi"/>
              </w:rPr>
              <w:t xml:space="preserve"> są rzeczowniki osobliwe,</w:t>
            </w:r>
            <w:r>
              <w:rPr>
                <w:rFonts w:cstheme="minorHAnsi"/>
              </w:rPr>
              <w:t xml:space="preserve"> </w:t>
            </w:r>
          </w:p>
          <w:p w14:paraId="0DF12DC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zna zasady odmiany rzeczowników osobliwych,</w:t>
            </w:r>
            <w:r>
              <w:rPr>
                <w:rFonts w:cstheme="minorHAnsi"/>
              </w:rPr>
              <w:t xml:space="preserve"> </w:t>
            </w:r>
          </w:p>
          <w:p w14:paraId="7875EDC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rzeczowniki nieodmienne,</w:t>
            </w:r>
          </w:p>
          <w:p w14:paraId="5F2EE35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czasowniki dokonane i niedokonane, </w:t>
            </w:r>
          </w:p>
          <w:p w14:paraId="24D5A0D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uzupełnia zdania odpowiednimi formami czasownika, </w:t>
            </w:r>
          </w:p>
          <w:p w14:paraId="3287E5B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zestawia czasowniki dokonane z niedokonanymi</w:t>
            </w:r>
            <w:r>
              <w:rPr>
                <w:rFonts w:cstheme="minorHAnsi"/>
              </w:rPr>
              <w:t xml:space="preserve">, </w:t>
            </w:r>
          </w:p>
          <w:p w14:paraId="2285861D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stronę czynną i bierną czasownika,</w:t>
            </w:r>
            <w:r>
              <w:rPr>
                <w:rFonts w:cstheme="minorHAnsi"/>
              </w:rPr>
              <w:t xml:space="preserve"> </w:t>
            </w:r>
          </w:p>
          <w:p w14:paraId="7776C31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odróżnia stronę czynną od biernej w prostych zdaniach,</w:t>
            </w:r>
          </w:p>
          <w:p w14:paraId="2226A71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jakie czasowniki są przechodnie,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a jakie nieprzechodnie,</w:t>
            </w:r>
            <w:r>
              <w:rPr>
                <w:rFonts w:cstheme="minorHAnsi"/>
              </w:rPr>
              <w:t xml:space="preserve"> </w:t>
            </w:r>
          </w:p>
          <w:p w14:paraId="3FE5DD13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przykłady przymiotników i przysłówków, które się nie stopniują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i wie dlaczego,</w:t>
            </w:r>
          </w:p>
          <w:p w14:paraId="705EFE1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 xml:space="preserve">zuje </w:t>
            </w:r>
            <w:r w:rsidRPr="00237F0E">
              <w:rPr>
                <w:rFonts w:cstheme="minorHAnsi"/>
              </w:rPr>
              <w:t>partykuły i wykrzykniki oraz wyjaśni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ich podstawową rolę w zdaniu,</w:t>
            </w:r>
          </w:p>
          <w:p w14:paraId="074595B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jak zapisać partykuły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i wykrzykniki, </w:t>
            </w:r>
            <w:r w:rsidRPr="00237F0E"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 xml:space="preserve">je </w:t>
            </w:r>
            <w:r w:rsidRPr="00237F0E">
              <w:rPr>
                <w:rFonts w:cstheme="minorHAnsi"/>
              </w:rPr>
              <w:t>zaimki w zdaniu,</w:t>
            </w:r>
          </w:p>
          <w:p w14:paraId="138C4DB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różne rodzaje zaimków, </w:t>
            </w:r>
          </w:p>
          <w:p w14:paraId="088F2C79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dostrzega funkcje zaimków w zdaniu.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7A9C524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46FCF635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717E1A1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odmieni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w różnych przypadkach rzeczowniki o nietypowej fleksji,</w:t>
            </w:r>
          </w:p>
          <w:p w14:paraId="0DBC694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</w:t>
            </w:r>
            <w:r>
              <w:rPr>
                <w:rFonts w:cstheme="minorHAnsi"/>
              </w:rPr>
              <w:t>zuje</w:t>
            </w:r>
            <w:r w:rsidRPr="00237F0E">
              <w:rPr>
                <w:rFonts w:cstheme="minorHAnsi"/>
              </w:rPr>
              <w:t xml:space="preserve"> przykłady rzeczowników osobliwych,</w:t>
            </w:r>
          </w:p>
          <w:p w14:paraId="101ECEB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rzeczowniki osobliwe, </w:t>
            </w:r>
          </w:p>
          <w:p w14:paraId="08EDE04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przykłady rzeczowników nieodmiennych,</w:t>
            </w:r>
          </w:p>
          <w:p w14:paraId="28C1154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, czym się cechują czasowniki dokonane i niedokonane, </w:t>
            </w:r>
          </w:p>
          <w:p w14:paraId="1259FB58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porównuje czasowniki dokonane i niedokonane, </w:t>
            </w:r>
          </w:p>
          <w:p w14:paraId="210C1B7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przekształc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zdania ze strony czynnej na bierną i odwrotnie,</w:t>
            </w:r>
          </w:p>
          <w:p w14:paraId="6885619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omawia stronę czynną i bierną czasownika, </w:t>
            </w:r>
          </w:p>
          <w:p w14:paraId="5FFCD54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wyjaśnia mechanizm przekształcania stron czasownika, </w:t>
            </w:r>
          </w:p>
          <w:p w14:paraId="018E402A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wyjaśnia, jakie są czasowniki przechodnie i nieprzechodnie,</w:t>
            </w:r>
          </w:p>
          <w:p w14:paraId="4940300C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używa przymiotników i przysłówków, które się nie stopniują, we właściwym kontekście,</w:t>
            </w:r>
          </w:p>
          <w:p w14:paraId="3E801D51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partykuły i wykrzykniki w swoich wypowiedziach, wzmacniając ich ekspresję,</w:t>
            </w:r>
          </w:p>
          <w:p w14:paraId="53F1936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zdania z różnymi typami zaimków ,</w:t>
            </w:r>
          </w:p>
          <w:p w14:paraId="75AFB9BD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określa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funkcję zaimków.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1758F21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4600CE6A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27FB81D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analizuje teksty i dostrzega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 nich rzeczownik</w:t>
            </w:r>
            <w:r>
              <w:rPr>
                <w:rFonts w:cstheme="minorHAnsi"/>
              </w:rPr>
              <w:t>i</w:t>
            </w:r>
            <w:r w:rsidRPr="00237F0E">
              <w:rPr>
                <w:rFonts w:cstheme="minorHAnsi"/>
              </w:rPr>
              <w:t xml:space="preserve"> o nietypowej odmianie,</w:t>
            </w:r>
          </w:p>
          <w:p w14:paraId="76B1CE7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odmieni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rzeczowniki osobliwe, </w:t>
            </w:r>
          </w:p>
          <w:p w14:paraId="1E4A29C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odnajd</w:t>
            </w:r>
            <w:r>
              <w:rPr>
                <w:rFonts w:cstheme="minorHAnsi"/>
              </w:rPr>
              <w:t>uje</w:t>
            </w:r>
            <w:r w:rsidRPr="00237F0E">
              <w:rPr>
                <w:rFonts w:cstheme="minorHAnsi"/>
              </w:rPr>
              <w:t xml:space="preserve"> w tekście przykłady rzeczowników nieodmiennych,</w:t>
            </w:r>
          </w:p>
          <w:p w14:paraId="1E32B2C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czasowniki dokonane od niedokonanych, </w:t>
            </w:r>
          </w:p>
          <w:p w14:paraId="1A02630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układa zdania z czasownikami dokonanymi </w:t>
            </w:r>
            <w:r>
              <w:rPr>
                <w:rFonts w:cstheme="minorHAnsi"/>
              </w:rPr>
              <w:t xml:space="preserve">i </w:t>
            </w:r>
            <w:r w:rsidRPr="00237F0E">
              <w:rPr>
                <w:rFonts w:cstheme="minorHAnsi"/>
              </w:rPr>
              <w:t xml:space="preserve">niedokonanymi, </w:t>
            </w:r>
          </w:p>
          <w:p w14:paraId="689EB7D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łączy w pary czasowniki dokonane i niedokonane, </w:t>
            </w:r>
          </w:p>
          <w:p w14:paraId="2C00D12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stronę czynną i bierną czasownika, </w:t>
            </w:r>
          </w:p>
          <w:p w14:paraId="3664E1F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przekształca w zdaniach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stronę czynną na bierną i odwrotnie, </w:t>
            </w:r>
          </w:p>
          <w:p w14:paraId="573EADC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</w:t>
            </w:r>
            <w:r>
              <w:rPr>
                <w:rFonts w:cstheme="minorHAnsi"/>
              </w:rPr>
              <w:t xml:space="preserve"> z </w:t>
            </w:r>
            <w:r w:rsidRPr="00237F0E">
              <w:rPr>
                <w:rFonts w:cstheme="minorHAnsi"/>
              </w:rPr>
              <w:t>czasownik</w:t>
            </w:r>
            <w:r>
              <w:rPr>
                <w:rFonts w:cstheme="minorHAnsi"/>
              </w:rPr>
              <w:t>ów</w:t>
            </w:r>
            <w:r w:rsidRPr="00237F0E">
              <w:rPr>
                <w:rFonts w:cstheme="minorHAnsi"/>
              </w:rPr>
              <w:t xml:space="preserve"> przechodni</w:t>
            </w:r>
            <w:r>
              <w:rPr>
                <w:rFonts w:cstheme="minorHAnsi"/>
              </w:rPr>
              <w:t>ch formy strony bi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>rnej</w:t>
            </w:r>
            <w:r w:rsidRPr="00237F0E">
              <w:rPr>
                <w:rFonts w:cstheme="minorHAnsi"/>
              </w:rPr>
              <w:t>,</w:t>
            </w:r>
          </w:p>
          <w:p w14:paraId="1A9DA9B3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przykłady czasowników nieprzechodnich, </w:t>
            </w:r>
          </w:p>
          <w:p w14:paraId="2D83FBEA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ocenia, kiedy zastosowanie w tekście strony biernej jest uzasadnione,</w:t>
            </w:r>
          </w:p>
          <w:p w14:paraId="3B640937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</w:t>
            </w:r>
            <w:r>
              <w:rPr>
                <w:rFonts w:cstheme="minorHAnsi"/>
              </w:rPr>
              <w:t>i</w:t>
            </w:r>
            <w:r w:rsidRPr="00237F0E">
              <w:rPr>
                <w:rFonts w:cstheme="minorHAnsi"/>
              </w:rPr>
              <w:t>e</w:t>
            </w:r>
            <w:r>
              <w:rPr>
                <w:rFonts w:cstheme="minorHAnsi"/>
              </w:rPr>
              <w:t>, kiedy</w:t>
            </w:r>
            <w:r w:rsidRPr="00237F0E">
              <w:rPr>
                <w:rFonts w:cstheme="minorHAnsi"/>
              </w:rPr>
              <w:t xml:space="preserve"> przymiotniki i przysłówki </w:t>
            </w:r>
            <w:r>
              <w:rPr>
                <w:rFonts w:cstheme="minorHAnsi"/>
              </w:rPr>
              <w:t>s</w:t>
            </w:r>
            <w:r w:rsidRPr="00237F0E">
              <w:rPr>
                <w:rFonts w:cstheme="minorHAnsi"/>
              </w:rPr>
              <w:t>ię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nie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stopni</w:t>
            </w:r>
            <w:r>
              <w:rPr>
                <w:rFonts w:cstheme="minorHAnsi"/>
              </w:rPr>
              <w:t>ują</w:t>
            </w:r>
            <w:r w:rsidRPr="00237F0E">
              <w:rPr>
                <w:rFonts w:cstheme="minorHAnsi"/>
              </w:rPr>
              <w:t>,</w:t>
            </w:r>
          </w:p>
          <w:p w14:paraId="07C2483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rozróżnia różne typy partykuł (np. wzmacniające, przeczące, pytające) i omawia ich funkcję,</w:t>
            </w:r>
          </w:p>
          <w:p w14:paraId="43593987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podaje przykłady zaimków i nazywa ich rodzaje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</w:t>
            </w:r>
          </w:p>
          <w:p w14:paraId="5100B7D3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dostrzega, jakie znaczenie mają zaimki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 wypowiedzi i jak wpływają na styl tekstu.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398F3F1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DD339AB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6B583C2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własne teksty,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 których świadomie używa rzeczowników o nietypowej odmianie, uwzględniając ich fleksję,</w:t>
            </w:r>
          </w:p>
          <w:p w14:paraId="33084E4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bezbłędnie stosuje formy rzeczowników osobliwych, </w:t>
            </w:r>
          </w:p>
          <w:p w14:paraId="60AFD6ED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i prawidłowo stosuje aspekt czasownika, </w:t>
            </w:r>
          </w:p>
          <w:p w14:paraId="54D539D5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stosuje stronę bierną i czynną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zgodnie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 intencją wypowiedzi (np. w formalnych i nieformalnych tekstach),</w:t>
            </w:r>
          </w:p>
          <w:p w14:paraId="13188443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świadomie i poprawnie stosuje przymiotniki i przysłówki, które się nie stopniują, </w:t>
            </w:r>
          </w:p>
          <w:p w14:paraId="2E96B6B0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świadomie używa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partykuły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wykrzyknika,</w:t>
            </w:r>
            <w:r>
              <w:rPr>
                <w:rFonts w:cstheme="minorHAnsi"/>
              </w:rPr>
              <w:t xml:space="preserve"> </w:t>
            </w:r>
          </w:p>
          <w:p w14:paraId="66EB4830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 wie, że partykuła i wykrzyknik to wyrazy poza związkami zdania;</w:t>
            </w:r>
          </w:p>
          <w:p w14:paraId="6B3D59DD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  <w:spacing w:val="-4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pisze teksty, w których odpowiednio dobiera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modyfikuje zaimki, aby uzyskać określony efekt komunikacyjny.</w:t>
            </w:r>
          </w:p>
        </w:tc>
      </w:tr>
    </w:tbl>
    <w:p w14:paraId="345D4063" w14:textId="77777777" w:rsidR="00EA68B1" w:rsidRPr="00BF5CF4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28"/>
          <w:szCs w:val="28"/>
        </w:rPr>
      </w:pPr>
      <w:r w:rsidRPr="00710490">
        <w:rPr>
          <w:rFonts w:cstheme="minorHAnsi"/>
          <w:b/>
          <w:bCs/>
          <w:color w:val="FFC000"/>
          <w:sz w:val="28"/>
          <w:szCs w:val="28"/>
        </w:rPr>
        <w:br w:type="page"/>
      </w: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II.1. Gramatyka języka polskiego – składnia 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A68B1" w:rsidRPr="00710490" w14:paraId="20F37AD5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87BEC47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5246996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18F9D482" w14:textId="77777777" w:rsidTr="00514AEB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7BC00F7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27DD76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0BE4650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E9C6379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0A0EEE6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79A50F0A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35A48BB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228CF4CE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4C3EDC0E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EA68B1" w:rsidRPr="00710490" w14:paraId="7ED8CDD4" w14:textId="77777777" w:rsidTr="00514AEB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1498560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nazywa podstawowe części zdania: podmiot i orzeczenie,</w:t>
            </w:r>
          </w:p>
          <w:p w14:paraId="3328560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zna orzeczenie i podmiot jako częś</w:t>
            </w:r>
            <w:r>
              <w:rPr>
                <w:rFonts w:cstheme="minorHAnsi"/>
              </w:rPr>
              <w:t>ci</w:t>
            </w:r>
            <w:r w:rsidRPr="00237F0E">
              <w:rPr>
                <w:rFonts w:cstheme="minorHAnsi"/>
              </w:rPr>
              <w:t xml:space="preserve"> zdania, </w:t>
            </w:r>
          </w:p>
          <w:p w14:paraId="2D79397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na jakie pytanie odpowiada</w:t>
            </w:r>
            <w:r>
              <w:rPr>
                <w:rFonts w:cstheme="minorHAnsi"/>
              </w:rPr>
              <w:t>ją</w:t>
            </w:r>
            <w:r w:rsidRPr="00237F0E">
              <w:rPr>
                <w:rFonts w:cstheme="minorHAnsi"/>
              </w:rPr>
              <w:t xml:space="preserve"> orzeczenie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i podmiot, </w:t>
            </w:r>
          </w:p>
          <w:p w14:paraId="1E9D50E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orzeczenie </w:t>
            </w:r>
            <w:r>
              <w:rPr>
                <w:rFonts w:cstheme="minorHAnsi"/>
              </w:rPr>
              <w:t>jest zwykle</w:t>
            </w:r>
            <w:r w:rsidRPr="00237F0E">
              <w:rPr>
                <w:rFonts w:cstheme="minorHAnsi"/>
              </w:rPr>
              <w:t xml:space="preserve"> wyrażone czasownikiem,</w:t>
            </w:r>
            <w:r>
              <w:rPr>
                <w:rFonts w:cstheme="minorHAnsi"/>
              </w:rPr>
              <w:t xml:space="preserve"> </w:t>
            </w:r>
          </w:p>
          <w:p w14:paraId="1436B31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podmiot </w:t>
            </w:r>
            <w:r>
              <w:rPr>
                <w:rFonts w:cstheme="minorHAnsi"/>
              </w:rPr>
              <w:t>jest zwykle</w:t>
            </w:r>
            <w:r w:rsidRPr="00237F0E">
              <w:rPr>
                <w:rFonts w:cstheme="minorHAnsi"/>
              </w:rPr>
              <w:t xml:space="preserve"> wyrażony rzeczownikiem w mianowniku, </w:t>
            </w:r>
          </w:p>
          <w:p w14:paraId="11818A7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istnieją zdania bezpodmiotowe, </w:t>
            </w:r>
          </w:p>
          <w:p w14:paraId="31AAD76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można przekształcić zdanie </w:t>
            </w:r>
            <w:r>
              <w:rPr>
                <w:rFonts w:cstheme="minorHAnsi"/>
              </w:rPr>
              <w:t xml:space="preserve">z podmiotem </w:t>
            </w:r>
            <w:r w:rsidRPr="00237F0E"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t xml:space="preserve">wypowiedzenie </w:t>
            </w:r>
            <w:r w:rsidRPr="00237F0E">
              <w:rPr>
                <w:rFonts w:cstheme="minorHAnsi"/>
              </w:rPr>
              <w:t xml:space="preserve">bezpodmiotowe, </w:t>
            </w:r>
          </w:p>
          <w:p w14:paraId="02160C72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konstrukcje z czasownikiem </w:t>
            </w:r>
            <w:r w:rsidRPr="00237F0E">
              <w:rPr>
                <w:rFonts w:cstheme="minorHAnsi"/>
                <w:i/>
              </w:rPr>
              <w:t xml:space="preserve">się, </w:t>
            </w:r>
          </w:p>
          <w:p w14:paraId="22E8213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wskazuje przykłady wyrazów, które mogą pełnić funkcję dopełnienia, przydawki i okolicznika,</w:t>
            </w:r>
          </w:p>
          <w:p w14:paraId="3E4F36D7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na jakie pytania odpowiadają części zdania, </w:t>
            </w:r>
          </w:p>
          <w:p w14:paraId="7FF7AA3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zdanie pojedyncze i zdanie złożone, </w:t>
            </w:r>
          </w:p>
          <w:p w14:paraId="5B4B326A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zna pojęcia zdani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złożone</w:t>
            </w:r>
            <w:r>
              <w:rPr>
                <w:rFonts w:cstheme="minorHAnsi"/>
              </w:rPr>
              <w:t>go</w:t>
            </w:r>
            <w:r w:rsidRPr="00237F0E">
              <w:rPr>
                <w:rFonts w:cstheme="minorHAnsi"/>
              </w:rPr>
              <w:t xml:space="preserve"> współrzędnie i podrzędnie, </w:t>
            </w:r>
          </w:p>
          <w:p w14:paraId="6ED9EC57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 pomocą nauczyciela potrafi przekształcić zdanie złożone w pojedyncze.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94CABA9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4D623528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4B9E134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cstheme="minorHAnsi"/>
              </w:rPr>
              <w:t>wymienia wszystki</w:t>
            </w:r>
            <w:r>
              <w:rPr>
                <w:rFonts w:cstheme="minorHAnsi"/>
              </w:rPr>
              <w:t>e</w:t>
            </w:r>
            <w:r w:rsidRPr="00237F0E">
              <w:rPr>
                <w:rFonts w:cstheme="minorHAnsi"/>
              </w:rPr>
              <w:t xml:space="preserve"> części zdania (podmiot, orzeczenie, dopełnienie, przydawka, okolicznik)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i określa </w:t>
            </w:r>
            <w:r>
              <w:rPr>
                <w:rFonts w:cstheme="minorHAnsi"/>
              </w:rPr>
              <w:t xml:space="preserve">ich </w:t>
            </w:r>
            <w:r w:rsidRPr="00237F0E">
              <w:rPr>
                <w:rFonts w:cstheme="minorHAnsi"/>
              </w:rPr>
              <w:t>funkcje,</w:t>
            </w:r>
          </w:p>
          <w:p w14:paraId="0A574DA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odróżnia orzeczenie i podmiot od innych części zdania,</w:t>
            </w:r>
            <w:r>
              <w:rPr>
                <w:rFonts w:cstheme="minorHAnsi"/>
              </w:rPr>
              <w:t xml:space="preserve"> </w:t>
            </w:r>
          </w:p>
          <w:p w14:paraId="524B1A5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wskazuje w zdaniu orzeczenie i podmiot, </w:t>
            </w:r>
          </w:p>
          <w:p w14:paraId="263D920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czym różni się orzeczenie czasownikowe od orzeczeni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imiennego, </w:t>
            </w:r>
          </w:p>
          <w:p w14:paraId="2318195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wskazuje łącznik i orzecznik</w:t>
            </w:r>
            <w:r>
              <w:rPr>
                <w:rFonts w:cstheme="minorHAnsi"/>
              </w:rPr>
              <w:t xml:space="preserve"> w </w:t>
            </w:r>
            <w:r w:rsidRPr="00237F0E">
              <w:rPr>
                <w:rFonts w:cstheme="minorHAnsi"/>
              </w:rPr>
              <w:t>orzeczeni</w:t>
            </w:r>
            <w:r>
              <w:rPr>
                <w:rFonts w:cstheme="minorHAnsi"/>
              </w:rPr>
              <w:t>u imiennym</w:t>
            </w:r>
            <w:r w:rsidRPr="00237F0E">
              <w:rPr>
                <w:rFonts w:cstheme="minorHAnsi"/>
              </w:rPr>
              <w:t xml:space="preserve">, </w:t>
            </w:r>
          </w:p>
          <w:p w14:paraId="6E920A8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dostrzega związek podmiotu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z orzeczeniem, </w:t>
            </w:r>
          </w:p>
          <w:p w14:paraId="73AAE60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że podmiot może być wyrażony inaczej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niż rzeczownikiem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 mianowniku, </w:t>
            </w:r>
          </w:p>
          <w:p w14:paraId="7E46DC6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rozpoznaje zdania bezpodmiotowe, </w:t>
            </w:r>
          </w:p>
          <w:p w14:paraId="7F832B9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przekształca zdania </w:t>
            </w:r>
            <w:r>
              <w:rPr>
                <w:rFonts w:cstheme="minorHAnsi"/>
              </w:rPr>
              <w:t xml:space="preserve">z podmiotem </w:t>
            </w:r>
            <w:r w:rsidRPr="00237F0E"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t xml:space="preserve">wypowiedzenia </w:t>
            </w:r>
            <w:r w:rsidRPr="00237F0E">
              <w:rPr>
                <w:rFonts w:cstheme="minorHAnsi"/>
              </w:rPr>
              <w:t xml:space="preserve">bezpodmiotowe, </w:t>
            </w:r>
          </w:p>
          <w:p w14:paraId="662D4D7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konstrukcje z czasownikiem </w:t>
            </w:r>
            <w:r w:rsidRPr="00C96F16">
              <w:rPr>
                <w:rFonts w:cstheme="minorHAnsi"/>
                <w:i/>
              </w:rPr>
              <w:t>się</w:t>
            </w:r>
            <w:r w:rsidRPr="00237F0E">
              <w:rPr>
                <w:rFonts w:cstheme="minorHAnsi"/>
              </w:rPr>
              <w:t xml:space="preserve">, </w:t>
            </w:r>
          </w:p>
          <w:p w14:paraId="73030023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wskazuje przydawkę, dopełnienie i okolicznik w zdaniu, </w:t>
            </w:r>
          </w:p>
          <w:p w14:paraId="55293A58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zdania pojedyncze i zdania złożone oraz ich podstawowe rodzaje (współrzędnie i podrzędnie złożone),</w:t>
            </w:r>
          </w:p>
          <w:p w14:paraId="29B03715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przekształca proste zdania złożone na pojedyncze i odwrotnie.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83DF6CB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2C31C59B" w14:textId="77777777" w:rsidR="00EA68B1" w:rsidRDefault="00EA68B1" w:rsidP="00EA68B1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  <w:p w14:paraId="0C76887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wskazuje i nazywa wszystkie części zdania oraz określa ich funkcję w wypowiedz</w:t>
            </w:r>
            <w:r>
              <w:rPr>
                <w:rFonts w:cstheme="minorHAnsi"/>
              </w:rPr>
              <w:t>en</w:t>
            </w:r>
            <w:r w:rsidRPr="00237F0E">
              <w:rPr>
                <w:rFonts w:cstheme="minorHAnsi"/>
              </w:rPr>
              <w:t>i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>,</w:t>
            </w:r>
          </w:p>
          <w:p w14:paraId="3A5D860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czym się różni orzeczenie czasownikowe od orzeczeni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imiennego, </w:t>
            </w:r>
          </w:p>
          <w:p w14:paraId="30EAD99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czym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może być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wyrażony łącznik</w:t>
            </w:r>
            <w:r>
              <w:rPr>
                <w:rFonts w:cstheme="minorHAnsi"/>
              </w:rPr>
              <w:t>, a czym –</w:t>
            </w:r>
            <w:r w:rsidRPr="00237F0E">
              <w:rPr>
                <w:rFonts w:cstheme="minorHAnsi"/>
              </w:rPr>
              <w:t xml:space="preserve"> orzecznik, </w:t>
            </w:r>
          </w:p>
          <w:p w14:paraId="3CAA27A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różne rodzaje podmiotu, </w:t>
            </w:r>
          </w:p>
          <w:p w14:paraId="66C1366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omawia zdania bezpodmiotowe, </w:t>
            </w:r>
          </w:p>
          <w:p w14:paraId="1D50A805" w14:textId="77777777" w:rsidR="00EA68B1" w:rsidRPr="00E72022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omawia konstrukcje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 czasownikiem</w:t>
            </w:r>
            <w:r w:rsidRPr="00237F0E">
              <w:rPr>
                <w:rFonts w:cstheme="minorHAnsi"/>
                <w:i/>
              </w:rPr>
              <w:t xml:space="preserve"> się</w:t>
            </w:r>
            <w:r>
              <w:rPr>
                <w:rFonts w:cstheme="minorHAnsi"/>
              </w:rPr>
              <w:t>,</w:t>
            </w:r>
          </w:p>
          <w:p w14:paraId="3A4A8DCD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części zdania, </w:t>
            </w:r>
          </w:p>
          <w:p w14:paraId="592EBDF9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zdania pojedyncze od różnych typów zdań złożonych i </w:t>
            </w:r>
            <w:r w:rsidRPr="00237F0E">
              <w:rPr>
                <w:rFonts w:cstheme="minorHAnsi"/>
              </w:rPr>
              <w:lastRenderedPageBreak/>
              <w:t>stosuje je w wypowiedziach pisemnych i ustnych,</w:t>
            </w:r>
          </w:p>
          <w:p w14:paraId="713AE4C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sprawnie przekształca zdania złożone w pojedyncze i odwrotnie,</w:t>
            </w:r>
          </w:p>
          <w:p w14:paraId="7B669E25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zdania współrzędnie złożone od podrzędnie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ACDF026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39829B47" w14:textId="77777777" w:rsidR="00EA68B1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</w:p>
          <w:p w14:paraId="628BB27B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analizuje zdania pod kątem ich budowy i funkcji części zdania,</w:t>
            </w:r>
          </w:p>
          <w:p w14:paraId="244B01A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orzeczenie czasownikowe i imienne,</w:t>
            </w:r>
          </w:p>
          <w:p w14:paraId="6C8B763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łącznik i orzecznik</w:t>
            </w:r>
            <w:r>
              <w:rPr>
                <w:rFonts w:cstheme="minorHAnsi"/>
              </w:rPr>
              <w:t xml:space="preserve"> w orzeczeniu imiennym</w:t>
            </w:r>
            <w:r w:rsidRPr="00237F0E">
              <w:rPr>
                <w:rFonts w:cstheme="minorHAnsi"/>
              </w:rPr>
              <w:t>,</w:t>
            </w:r>
          </w:p>
          <w:p w14:paraId="3D43740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zdania bezpodmiotowe, </w:t>
            </w:r>
          </w:p>
          <w:p w14:paraId="5FC5F14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przykłady zdań bezpodmiotowych, </w:t>
            </w:r>
          </w:p>
          <w:p w14:paraId="47C50881" w14:textId="77777777" w:rsidR="00EA68B1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konstrukcje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z czasownikiem </w:t>
            </w:r>
            <w:r w:rsidRPr="00C96F16">
              <w:rPr>
                <w:rFonts w:cstheme="minorHAnsi"/>
                <w:i/>
              </w:rPr>
              <w:t>się</w:t>
            </w:r>
            <w:r w:rsidRPr="00237F0E">
              <w:rPr>
                <w:rFonts w:cstheme="minorHAnsi"/>
              </w:rPr>
              <w:t>,</w:t>
            </w:r>
          </w:p>
          <w:p w14:paraId="6CE4180C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odróżnia i stosuje typy zdań złożonych współrzędnie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i podrzędnie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 zależności od celu wypowiedzi,</w:t>
            </w:r>
          </w:p>
          <w:p w14:paraId="057B86BD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lastRenderedPageBreak/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modyfikuje konstrukcje składniowe w sposób świadomy i poprawny,</w:t>
            </w:r>
          </w:p>
          <w:p w14:paraId="6EECB63B" w14:textId="77777777" w:rsidR="00EA68B1" w:rsidRPr="00710490" w:rsidRDefault="00EA68B1" w:rsidP="00EA68B1">
            <w:pPr>
              <w:pStyle w:val="Akapitzlist"/>
              <w:spacing w:after="0" w:line="240" w:lineRule="auto"/>
              <w:ind w:left="3" w:hanging="3"/>
              <w:contextualSpacing w:val="0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analizuje zdania złożone podrzędnie i współrzędnie.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A17F0C5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537C6871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</w:p>
          <w:p w14:paraId="66BF9DB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własne teksty, świadomie używając różnych części zdania i budując logiczne struktury,</w:t>
            </w:r>
          </w:p>
          <w:p w14:paraId="6011D66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poprawnie posługuje się różnymi typami orzeczeń i podmiotów, </w:t>
            </w:r>
          </w:p>
          <w:p w14:paraId="275A5F3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poprawnie stosuje zdania bezpodmiotowe w swoich wypowiedziach, </w:t>
            </w:r>
          </w:p>
          <w:p w14:paraId="5102C2BA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poprawnie stosuje różne części zdania, </w:t>
            </w:r>
          </w:p>
          <w:p w14:paraId="71F530E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wypowiedzi, w których celowo wykorzystuje różne typy zdań złożonych, dostosowując je do styl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wypowiedzi </w:t>
            </w:r>
            <w:r w:rsidRPr="00237F0E">
              <w:rPr>
                <w:rFonts w:cstheme="minorHAnsi"/>
              </w:rPr>
              <w:t>i odbiorcy,</w:t>
            </w:r>
          </w:p>
          <w:p w14:paraId="66633915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świadomie i bezbłędnie stosuje zdania złożone współrzędnie i podrzędnie, </w:t>
            </w:r>
          </w:p>
          <w:p w14:paraId="0791C901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przekształca zdania złożone w celu osiągnięcia określonego efektu językowego i stylistycznego.</w:t>
            </w:r>
          </w:p>
        </w:tc>
      </w:tr>
    </w:tbl>
    <w:p w14:paraId="5E5D2D22" w14:textId="77777777" w:rsidR="00EA68B1" w:rsidRDefault="00EA68B1" w:rsidP="00EA68B1">
      <w:pPr>
        <w:spacing w:after="0" w:line="240" w:lineRule="auto"/>
        <w:rPr>
          <w:rFonts w:cstheme="minorHAnsi"/>
        </w:rPr>
        <w:sectPr w:rsidR="00EA68B1" w:rsidSect="00EA68B1">
          <w:pgSz w:w="16838" w:h="11906" w:orient="landscape"/>
          <w:pgMar w:top="1701" w:right="1134" w:bottom="1418" w:left="1134" w:header="0" w:footer="0" w:gutter="0"/>
          <w:cols w:space="708"/>
          <w:docGrid w:linePitch="360"/>
        </w:sectPr>
      </w:pPr>
    </w:p>
    <w:p w14:paraId="37995994" w14:textId="77777777" w:rsidR="00EA68B1" w:rsidRPr="00710490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>II.2. Zróżnicowanie języka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A68B1" w:rsidRPr="00710490" w14:paraId="6D89227C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10E4FA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D122E5A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4CF25640" w14:textId="77777777" w:rsidTr="00514AEB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0FCEF8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27EBB7B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2EB2D8F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33F928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8E60FA1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43D80181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7E3A906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37393EA0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50BE7FCA" w14:textId="77777777" w:rsidR="00EA68B1" w:rsidRPr="00682BEA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EA68B1" w:rsidRPr="00710490" w14:paraId="2EBB2D09" w14:textId="77777777" w:rsidTr="00514AEB">
        <w:trPr>
          <w:trHeight w:val="2563"/>
        </w:trPr>
        <w:tc>
          <w:tcPr>
            <w:tcW w:w="948" w:type="pct"/>
            <w:tcBorders>
              <w:top w:val="single" w:sz="2" w:space="0" w:color="0070C0"/>
            </w:tcBorders>
          </w:tcPr>
          <w:p w14:paraId="2A245C9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</w:t>
            </w:r>
            <w:r>
              <w:rPr>
                <w:rFonts w:cstheme="minorHAnsi"/>
              </w:rPr>
              <w:t>termin</w:t>
            </w:r>
            <w:r w:rsidRPr="00237F0E">
              <w:rPr>
                <w:rFonts w:cstheme="minorHAnsi"/>
              </w:rPr>
              <w:t>: frazeologizm,</w:t>
            </w:r>
          </w:p>
          <w:p w14:paraId="5000C5E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 pomocą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/ koleżanki / kolegi</w:t>
            </w:r>
            <w:r w:rsidRPr="00237F0E">
              <w:rPr>
                <w:rFonts w:cstheme="minorHAnsi"/>
              </w:rPr>
              <w:t xml:space="preserve"> 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frazeologizmy omawiane na lekcji,</w:t>
            </w:r>
          </w:p>
          <w:p w14:paraId="48B404F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 pomocą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nauczyciela</w:t>
            </w:r>
            <w:r>
              <w:rPr>
                <w:rFonts w:eastAsia="Times New Roman" w:cstheme="minorHAnsi"/>
                <w:color w:val="111111"/>
                <w:lang w:eastAsia="pl-PL"/>
              </w:rPr>
              <w:t xml:space="preserve">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/ koleżanki / kolegi</w:t>
            </w:r>
            <w:r w:rsidRPr="00237F0E">
              <w:rPr>
                <w:rFonts w:cstheme="minorHAnsi"/>
              </w:rPr>
              <w:t xml:space="preserve"> korzysta ze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słownika frazeologicznego, języka polskiego i wyrazów obcych, terminów literackich,</w:t>
            </w:r>
          </w:p>
          <w:p w14:paraId="3D2FEC8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</w:t>
            </w:r>
            <w:r>
              <w:rPr>
                <w:rFonts w:cstheme="minorHAnsi"/>
              </w:rPr>
              <w:t>termin</w:t>
            </w:r>
            <w:r w:rsidRPr="00237F0E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wyrazy wieloznaczne, </w:t>
            </w:r>
          </w:p>
          <w:p w14:paraId="7291944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wyjaśnia znaczenia </w:t>
            </w:r>
            <w:r>
              <w:rPr>
                <w:rFonts w:cstheme="minorHAnsi"/>
              </w:rPr>
              <w:t xml:space="preserve">prostych </w:t>
            </w:r>
            <w:r w:rsidRPr="00237F0E">
              <w:rPr>
                <w:rFonts w:cstheme="minorHAnsi"/>
              </w:rPr>
              <w:t xml:space="preserve">wyrazów wieloznacznych, </w:t>
            </w:r>
          </w:p>
          <w:p w14:paraId="55F1C86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wskazuje w zdaniach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wyrazy wieloznaczne,</w:t>
            </w:r>
          </w:p>
          <w:p w14:paraId="37A1C6D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wyrazy neutralne od wartościujących, </w:t>
            </w:r>
          </w:p>
          <w:p w14:paraId="54564BD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zna wyrazy nacechowane emocjonalnie, </w:t>
            </w:r>
          </w:p>
          <w:p w14:paraId="0DA8959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zdrobnienia od zgrubień,</w:t>
            </w:r>
            <w:r>
              <w:rPr>
                <w:rFonts w:cstheme="minorHAnsi"/>
              </w:rPr>
              <w:t xml:space="preserve"> </w:t>
            </w:r>
          </w:p>
          <w:p w14:paraId="177F2F2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237F0E">
              <w:rPr>
                <w:rFonts w:cstheme="minorHAnsi"/>
              </w:rPr>
              <w:t xml:space="preserve">e istnieją różne odmiany języka, </w:t>
            </w:r>
          </w:p>
          <w:p w14:paraId="053FA8BC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c</w:t>
            </w:r>
            <w:r>
              <w:rPr>
                <w:rFonts w:cstheme="minorHAnsi"/>
              </w:rPr>
              <w:t>zym</w:t>
            </w:r>
            <w:r w:rsidRPr="00237F0E">
              <w:rPr>
                <w:rFonts w:cstheme="minorHAnsi"/>
              </w:rPr>
              <w:t xml:space="preserve"> jest język mówiony</w:t>
            </w:r>
            <w:r>
              <w:rPr>
                <w:rFonts w:cstheme="minorHAnsi"/>
              </w:rPr>
              <w:t>, a czym –</w:t>
            </w:r>
            <w:r w:rsidRPr="00237F0E">
              <w:rPr>
                <w:rFonts w:cstheme="minorHAnsi"/>
              </w:rPr>
              <w:t xml:space="preserve"> pisany, </w:t>
            </w:r>
          </w:p>
          <w:p w14:paraId="7638DA0F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dostrzega związki między </w:t>
            </w:r>
            <w:r>
              <w:rPr>
                <w:rFonts w:cstheme="minorHAnsi"/>
              </w:rPr>
              <w:t xml:space="preserve">odmianą </w:t>
            </w:r>
            <w:r w:rsidRPr="00237F0E">
              <w:rPr>
                <w:rFonts w:cstheme="minorHAnsi"/>
              </w:rPr>
              <w:t>język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a sytuacj</w:t>
            </w:r>
            <w:r>
              <w:rPr>
                <w:rFonts w:cstheme="minorHAnsi"/>
              </w:rPr>
              <w:t>ą</w:t>
            </w:r>
            <w:r w:rsidRPr="00237F0E">
              <w:rPr>
                <w:rFonts w:cstheme="minorHAnsi"/>
              </w:rPr>
              <w:t xml:space="preserve"> komunikacyjną.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E126044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2204036C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0F03FD4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</w:t>
            </w:r>
            <w:r>
              <w:rPr>
                <w:rFonts w:cstheme="minorHAnsi"/>
              </w:rPr>
              <w:t>zym jest</w:t>
            </w:r>
            <w:r w:rsidRPr="00237F0E">
              <w:rPr>
                <w:rFonts w:cstheme="minorHAnsi"/>
              </w:rPr>
              <w:t xml:space="preserve"> związek frazeologiczny,</w:t>
            </w:r>
          </w:p>
          <w:p w14:paraId="2719869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związki frazeologiczne w wypowiedziach,</w:t>
            </w:r>
          </w:p>
          <w:p w14:paraId="194CD58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>– korzysta ze słownik</w:t>
            </w:r>
            <w:r>
              <w:rPr>
                <w:rFonts w:cstheme="minorHAnsi"/>
              </w:rPr>
              <w:t>ów:</w:t>
            </w:r>
            <w:r w:rsidRPr="00237F0E">
              <w:rPr>
                <w:rFonts w:cstheme="minorHAnsi"/>
              </w:rPr>
              <w:t xml:space="preserve"> frazeologicznego, języka polskiego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wyrazów obcych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terminów literackich,</w:t>
            </w:r>
          </w:p>
          <w:p w14:paraId="33A855E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znaczenia wyrazów wieloznacznych,</w:t>
            </w:r>
          </w:p>
          <w:p w14:paraId="5BF3C7F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zdania z wyrazami wieloznacznymi,</w:t>
            </w:r>
          </w:p>
          <w:p w14:paraId="324C560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wyrazy neutralne i wartościujące, </w:t>
            </w:r>
          </w:p>
          <w:p w14:paraId="358C526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wyrazy nacechowane emocjonalnie,</w:t>
            </w:r>
          </w:p>
          <w:p w14:paraId="63433FA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 zdrobnienia i zgrubienia,</w:t>
            </w:r>
          </w:p>
          <w:p w14:paraId="25ED762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języka mówionego i pisanego, </w:t>
            </w:r>
          </w:p>
          <w:p w14:paraId="21DBA95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zna różne odmiany języka, </w:t>
            </w:r>
          </w:p>
          <w:p w14:paraId="02FD28C9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dostosowuje język do sytuacji komunikacyjnej.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5124BE2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69F60507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</w:p>
          <w:p w14:paraId="1E2BCBE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i/>
                <w:iCs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</w:t>
            </w:r>
            <w:r>
              <w:rPr>
                <w:rFonts w:cstheme="minorHAnsi"/>
              </w:rPr>
              <w:t xml:space="preserve">zym </w:t>
            </w:r>
            <w:r w:rsidRPr="00237F0E">
              <w:rPr>
                <w:rFonts w:cstheme="minorHAnsi"/>
              </w:rPr>
              <w:t>jest związek frazeologiczny,</w:t>
            </w:r>
          </w:p>
          <w:p w14:paraId="113A98D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dostrzega obecność związków frazeologicznych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t>języku używanym na</w:t>
            </w:r>
            <w:r w:rsidRPr="00237F0E">
              <w:rPr>
                <w:rFonts w:cstheme="minorHAnsi"/>
              </w:rPr>
              <w:t xml:space="preserve"> co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dzie</w:t>
            </w:r>
            <w:r>
              <w:rPr>
                <w:rFonts w:cstheme="minorHAnsi"/>
              </w:rPr>
              <w:t>ń</w:t>
            </w:r>
            <w:r w:rsidRPr="00237F0E">
              <w:rPr>
                <w:rFonts w:cstheme="minorHAnsi"/>
              </w:rPr>
              <w:t>,</w:t>
            </w:r>
          </w:p>
          <w:p w14:paraId="100638D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podaje przykłady związków frazeologicznych,</w:t>
            </w:r>
          </w:p>
          <w:p w14:paraId="59C0381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>– korzysta w praktyczny sposób ze słownik</w:t>
            </w:r>
            <w:r>
              <w:rPr>
                <w:rFonts w:cstheme="minorHAnsi"/>
              </w:rPr>
              <w:t>ów:</w:t>
            </w:r>
            <w:r w:rsidRPr="00237F0E">
              <w:rPr>
                <w:rFonts w:cstheme="minorHAnsi"/>
              </w:rPr>
              <w:t xml:space="preserve"> frazeologicznego, języka polskiego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wyrazów obcych, terminów literackich,</w:t>
            </w:r>
          </w:p>
          <w:p w14:paraId="3E33F6D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wyjaśnia, c</w:t>
            </w:r>
            <w:r>
              <w:rPr>
                <w:rFonts w:cstheme="minorHAnsi"/>
              </w:rPr>
              <w:t xml:space="preserve">zym </w:t>
            </w:r>
            <w:r w:rsidRPr="00237F0E">
              <w:rPr>
                <w:rFonts w:cstheme="minorHAnsi"/>
              </w:rPr>
              <w:t xml:space="preserve">są wyrazy wieloznaczne, </w:t>
            </w:r>
          </w:p>
          <w:p w14:paraId="6A904F1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znaczenia wyrazów wieloznacznych, </w:t>
            </w:r>
          </w:p>
          <w:p w14:paraId="3D373B2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podaje przykłady zdań z wyrazami wieloznacznymi,</w:t>
            </w:r>
          </w:p>
          <w:p w14:paraId="0AE48B6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podaje przykłady wyrazów neutralnych i wartościujących</w:t>
            </w:r>
            <w:r>
              <w:rPr>
                <w:rFonts w:cstheme="minorHAnsi"/>
              </w:rPr>
              <w:t xml:space="preserve">, </w:t>
            </w:r>
          </w:p>
          <w:p w14:paraId="7CC3BDA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zastępuje wyrazy nacechowane ujemnie </w:t>
            </w:r>
            <w:r>
              <w:rPr>
                <w:rFonts w:cstheme="minorHAnsi"/>
              </w:rPr>
              <w:t xml:space="preserve">słowami </w:t>
            </w:r>
            <w:r w:rsidRPr="00237F0E">
              <w:rPr>
                <w:rFonts w:cstheme="minorHAnsi"/>
              </w:rPr>
              <w:t>neutralnymi lub nacechowanymi dodatnio,</w:t>
            </w:r>
          </w:p>
          <w:p w14:paraId="7C4FE9C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om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wi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języka mówionego i pisanego, </w:t>
            </w:r>
          </w:p>
          <w:p w14:paraId="20C8CBB8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związ</w:t>
            </w:r>
            <w:r>
              <w:rPr>
                <w:rFonts w:cstheme="minorHAnsi"/>
              </w:rPr>
              <w:t>e</w:t>
            </w:r>
            <w:r w:rsidRPr="00237F0E">
              <w:rPr>
                <w:rFonts w:cstheme="minorHAnsi"/>
              </w:rPr>
              <w:t>k</w:t>
            </w:r>
            <w:r>
              <w:rPr>
                <w:rFonts w:cstheme="minorHAnsi"/>
              </w:rPr>
              <w:t xml:space="preserve"> m</w:t>
            </w:r>
            <w:r w:rsidRPr="00237F0E">
              <w:rPr>
                <w:rFonts w:cstheme="minorHAnsi"/>
              </w:rPr>
              <w:t>i</w:t>
            </w:r>
            <w:r>
              <w:rPr>
                <w:rFonts w:cstheme="minorHAnsi"/>
              </w:rPr>
              <w:t>ędzy użyciem odpowiedniej odmiany</w:t>
            </w:r>
            <w:r w:rsidRPr="00237F0E">
              <w:rPr>
                <w:rFonts w:cstheme="minorHAnsi"/>
              </w:rPr>
              <w:t xml:space="preserve"> języka 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sytuacją komunikacyjną</w:t>
            </w:r>
            <w:r w:rsidRPr="00710490">
              <w:rPr>
                <w:rFonts w:cstheme="minorHAnsi"/>
              </w:rPr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23C0385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635FEF90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</w:p>
          <w:p w14:paraId="727656E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highlight w:val="yellow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wyjaśni</w:t>
            </w:r>
            <w:r>
              <w:rPr>
                <w:rFonts w:eastAsia="Times New Roman" w:cstheme="minorHAnsi"/>
                <w:color w:val="111111"/>
                <w:lang w:eastAsia="pl-PL"/>
              </w:rPr>
              <w:t>a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 znaczenie omawianych związków frazeologicznych, </w:t>
            </w:r>
          </w:p>
          <w:p w14:paraId="40EFE156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redaguje zdania ze związkami frazeologicznymi,</w:t>
            </w:r>
          </w:p>
          <w:p w14:paraId="4DA473C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sprawnie posługuje się słownik</w:t>
            </w:r>
            <w:r>
              <w:rPr>
                <w:rFonts w:cstheme="minorHAnsi"/>
              </w:rPr>
              <w:t>ami:</w:t>
            </w:r>
            <w:r w:rsidRPr="00237F0E">
              <w:rPr>
                <w:rFonts w:cstheme="minorHAnsi"/>
              </w:rPr>
              <w:t xml:space="preserve"> frazeologicznym, języka polskiego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wyrazów obcych, terminów literackich,</w:t>
            </w:r>
          </w:p>
          <w:p w14:paraId="38FAD42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przykłady wyrazów wieloznacznych, </w:t>
            </w:r>
          </w:p>
          <w:p w14:paraId="09AA298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znaczenia wyrazów wieloznacznych, </w:t>
            </w:r>
          </w:p>
          <w:p w14:paraId="6008B4FA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zdania z wyrazami wieloznacznymi,</w:t>
            </w:r>
          </w:p>
          <w:p w14:paraId="4913C1D9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czym różnią się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wyrazy neutralne od wartościujących, </w:t>
            </w:r>
          </w:p>
          <w:p w14:paraId="1600724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zastępuje wyrazy obraźliwe ich neutralnymi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odpowiednikami,</w:t>
            </w:r>
          </w:p>
          <w:p w14:paraId="2A2DF753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język mówiony od pisanego, </w:t>
            </w:r>
          </w:p>
          <w:p w14:paraId="4075EE97" w14:textId="77777777" w:rsidR="00EA68B1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różne odmiany języka, </w:t>
            </w:r>
          </w:p>
          <w:p w14:paraId="074EDC9E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– wie, jaką odmianę</w:t>
            </w:r>
            <w:r w:rsidRPr="00237F0E">
              <w:rPr>
                <w:rFonts w:cstheme="minorHAnsi"/>
              </w:rPr>
              <w:t xml:space="preserve"> język</w:t>
            </w:r>
            <w:r>
              <w:rPr>
                <w:rFonts w:cstheme="minorHAnsi"/>
              </w:rPr>
              <w:t>a stosować</w:t>
            </w:r>
            <w:r w:rsidRPr="00237F0E">
              <w:rPr>
                <w:rFonts w:cstheme="minorHAnsi"/>
              </w:rPr>
              <w:t xml:space="preserve"> w zależności od sytuacji komunikacyjnej.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77250FE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779A17EE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</w:p>
          <w:p w14:paraId="6D9508C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redaguje różne formy wypowiedzi z wykorzystaniem związków frazeologicznych, </w:t>
            </w:r>
          </w:p>
          <w:p w14:paraId="097FD71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świadomie i funkcjonalnie wykorzystuje różne słowniki,</w:t>
            </w:r>
          </w:p>
          <w:p w14:paraId="086AC0B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w wypowiedzi wyrazy wieloznaczne,</w:t>
            </w:r>
          </w:p>
          <w:p w14:paraId="026F9A3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świadomie stosuje wyrazy oceniające,</w:t>
            </w:r>
          </w:p>
          <w:p w14:paraId="0E7B6415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 xml:space="preserve">– poprawnie </w:t>
            </w:r>
            <w:r w:rsidRPr="00237F0E">
              <w:rPr>
                <w:rFonts w:cstheme="minorHAnsi"/>
              </w:rPr>
              <w:t>posługuje się językiem mówionym i pisanym.</w:t>
            </w:r>
          </w:p>
        </w:tc>
      </w:tr>
    </w:tbl>
    <w:p w14:paraId="5DBB6D9C" w14:textId="77777777" w:rsidR="00EA68B1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28"/>
          <w:szCs w:val="28"/>
        </w:rPr>
        <w:sectPr w:rsidR="00EA68B1" w:rsidSect="00EA68B1">
          <w:pgSz w:w="16838" w:h="11906" w:orient="landscape"/>
          <w:pgMar w:top="1701" w:right="1134" w:bottom="1418" w:left="1134" w:header="0" w:footer="0" w:gutter="0"/>
          <w:cols w:space="708"/>
          <w:docGrid w:linePitch="360"/>
        </w:sectPr>
      </w:pPr>
    </w:p>
    <w:p w14:paraId="7A68F47A" w14:textId="77777777" w:rsidR="00EA68B1" w:rsidRPr="00F54634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II.4. Ortografia i interpunkcja 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A68B1" w:rsidRPr="00710490" w14:paraId="43A04E1E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777E15C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D0D55C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4CAB2EAB" w14:textId="77777777" w:rsidTr="00514AEB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7E1AFC9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8219886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BE512B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E0CB022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7CDC92B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12BB4AD6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5E2A2AD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51F50D9E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3632B27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ORTOGRAFIA I INTERPUNKCJA</w:t>
            </w:r>
          </w:p>
        </w:tc>
      </w:tr>
      <w:tr w:rsidR="00EA68B1" w:rsidRPr="00710490" w14:paraId="200596FC" w14:textId="77777777" w:rsidTr="00514AEB">
        <w:trPr>
          <w:trHeight w:val="65"/>
        </w:trPr>
        <w:tc>
          <w:tcPr>
            <w:tcW w:w="948" w:type="pct"/>
            <w:tcBorders>
              <w:top w:val="single" w:sz="2" w:space="0" w:color="0070C0"/>
            </w:tcBorders>
          </w:tcPr>
          <w:p w14:paraId="41183B71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podstawowe zasady ortografii, </w:t>
            </w:r>
          </w:p>
          <w:p w14:paraId="59AD3E1C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kropkę, znak zapytania i wykrzyknik na końcu zdania,</w:t>
            </w:r>
          </w:p>
          <w:p w14:paraId="66348CC4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przecinek</w:t>
            </w:r>
            <w:r>
              <w:rPr>
                <w:rFonts w:cstheme="minorHAnsi"/>
              </w:rPr>
              <w:t xml:space="preserve"> w oczywistych miejscach</w:t>
            </w:r>
            <w:r w:rsidRPr="00237F0E">
              <w:rPr>
                <w:rFonts w:cstheme="minorHAnsi"/>
              </w:rPr>
              <w:t>,</w:t>
            </w:r>
          </w:p>
          <w:p w14:paraId="090917D1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</w:t>
            </w:r>
            <w:r>
              <w:rPr>
                <w:rFonts w:cstheme="minorHAnsi"/>
              </w:rPr>
              <w:t>nazwy</w:t>
            </w:r>
            <w:r w:rsidRPr="00237F0E">
              <w:rPr>
                <w:rFonts w:cstheme="minorHAnsi"/>
              </w:rPr>
              <w:t>: cudzysłów, dwukropek, średnik, nawias.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CE373E2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7CE17F76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71E3D451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podstawowe zasady ortograficzne, </w:t>
            </w:r>
          </w:p>
          <w:p w14:paraId="4C550A68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używa przecinków podczas wyliczania,</w:t>
            </w:r>
          </w:p>
          <w:p w14:paraId="757D0FAB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cudzysłów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dwukropek.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9CF15CB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7884048E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7BAFA66E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stosuje większość zasad ortograficznych, popełniając sporadyczn</w:t>
            </w:r>
            <w:r>
              <w:rPr>
                <w:rFonts w:cstheme="minorHAnsi"/>
              </w:rPr>
              <w:t>i</w:t>
            </w:r>
            <w:r w:rsidRPr="00237F0E">
              <w:rPr>
                <w:rFonts w:cstheme="minorHAnsi"/>
              </w:rPr>
              <w:t>e błędy,</w:t>
            </w:r>
          </w:p>
          <w:p w14:paraId="1C90CB11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używa znaków interpunkcyjnych w zdaniach zgodnie z podstawowymi zasadami,</w:t>
            </w:r>
          </w:p>
          <w:p w14:paraId="79CAFD73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stosuje przecinki w zdaniach złożonych,</w:t>
            </w:r>
          </w:p>
          <w:p w14:paraId="7B6A2068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rozumie funkcję cudzysłowu, dwukropka, średnika i nawiasu </w:t>
            </w:r>
            <w:r>
              <w:rPr>
                <w:rFonts w:cstheme="minorHAnsi"/>
              </w:rPr>
              <w:t>oraz</w:t>
            </w:r>
            <w:r w:rsidRPr="00237F0E">
              <w:rPr>
                <w:rFonts w:cstheme="minorHAnsi"/>
              </w:rPr>
              <w:t xml:space="preserve"> stosuje je w swoich tekstach.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16A2AE5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50FC696F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7E65A3C8" w14:textId="77777777" w:rsidR="00EA68B1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stosuje poprawnie zasady ortograficzne i dostrzega własne błędy,</w:t>
            </w:r>
          </w:p>
          <w:p w14:paraId="1C493568" w14:textId="77777777" w:rsidR="00EA68B1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analizuje użycie interpunkcji w tekstach i potrafi poprawić błędy interpunkcyjne,</w:t>
            </w:r>
          </w:p>
          <w:p w14:paraId="3F929319" w14:textId="77777777" w:rsidR="00EA68B1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świadomie używa przecinków w zdaniach złożonych i rozumie ich wpływ na czytelność tekstu,</w:t>
            </w:r>
          </w:p>
          <w:p w14:paraId="75220863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stosuje średnik i nawias zgodnie z zasadami składni.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5A8A3CB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21A076E5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23FDE1FF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pisze bezbłędnie pod względem ortograficznym, stosując wyjątki i trudne </w:t>
            </w:r>
            <w:r>
              <w:rPr>
                <w:rFonts w:cstheme="minorHAnsi"/>
              </w:rPr>
              <w:t>wyrazy</w:t>
            </w:r>
            <w:r w:rsidRPr="00237F0E">
              <w:rPr>
                <w:rFonts w:cstheme="minorHAnsi"/>
              </w:rPr>
              <w:t>,</w:t>
            </w:r>
          </w:p>
          <w:p w14:paraId="5DD3ACF5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świadomie stosuje interpunkcję w swoich wypowiedziach,</w:t>
            </w:r>
          </w:p>
          <w:p w14:paraId="1C9F0B1F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poprawne i przemyślane konstrukcje składniowe, w których interpunkcja wspiera jasność i logiczność tekstu,</w:t>
            </w:r>
          </w:p>
          <w:p w14:paraId="1C7A6F1E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poprawia błędy ortograficzne i interpunkcyjne w cudzych tekstach, uzasadniając swoje poprawki.</w:t>
            </w:r>
          </w:p>
        </w:tc>
      </w:tr>
    </w:tbl>
    <w:p w14:paraId="117E0729" w14:textId="77777777" w:rsidR="00EA68B1" w:rsidRDefault="00EA68B1" w:rsidP="00EA68B1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  <w:sectPr w:rsidR="00EA68B1" w:rsidSect="00EA68B1">
          <w:pgSz w:w="16838" w:h="11906" w:orient="landscape"/>
          <w:pgMar w:top="1701" w:right="1134" w:bottom="1418" w:left="1134" w:header="0" w:footer="0" w:gutter="0"/>
          <w:cols w:space="708"/>
          <w:docGrid w:linePitch="360"/>
        </w:sectPr>
      </w:pPr>
    </w:p>
    <w:p w14:paraId="2AE5598E" w14:textId="77777777" w:rsidR="00EA68B1" w:rsidRPr="00710490" w:rsidRDefault="00EA68B1" w:rsidP="00EA68B1">
      <w:pPr>
        <w:shd w:val="clear" w:color="auto" w:fill="FFC000"/>
        <w:spacing w:after="0" w:line="240" w:lineRule="auto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TWORZENIE WYPOWIEDZI</w:t>
      </w:r>
      <w:r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 xml:space="preserve"> – </w:t>
      </w:r>
      <w:r w:rsidRPr="00A92E7A">
        <w:rPr>
          <w:rFonts w:cstheme="minorHAnsi"/>
          <w:bCs/>
          <w:sz w:val="28"/>
          <w:szCs w:val="28"/>
        </w:rPr>
        <w:t>obowiązują wymagania z kl</w:t>
      </w:r>
      <w:r>
        <w:rPr>
          <w:rFonts w:cstheme="minorHAnsi"/>
          <w:bCs/>
          <w:sz w:val="28"/>
          <w:szCs w:val="28"/>
        </w:rPr>
        <w:t>as</w:t>
      </w:r>
      <w:r w:rsidRPr="00A92E7A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4–5</w:t>
      </w:r>
      <w:r w:rsidRPr="00A92E7A">
        <w:rPr>
          <w:rFonts w:cstheme="minorHAnsi"/>
          <w:bCs/>
          <w:sz w:val="28"/>
          <w:szCs w:val="28"/>
        </w:rPr>
        <w:t xml:space="preserve"> oraz:</w:t>
      </w:r>
    </w:p>
    <w:p w14:paraId="3BA97620" w14:textId="77777777" w:rsidR="00EA68B1" w:rsidRDefault="00EA68B1" w:rsidP="00EA68B1">
      <w:pPr>
        <w:spacing w:after="0" w:line="240" w:lineRule="auto"/>
        <w:rPr>
          <w:rFonts w:cstheme="minorHAnsi"/>
        </w:rPr>
      </w:pP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EA68B1" w:rsidRPr="00710490" w14:paraId="0FA772FF" w14:textId="77777777" w:rsidTr="00514AEB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F2585C9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D8A59E6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A68B1" w:rsidRPr="00710490" w14:paraId="07426E28" w14:textId="77777777" w:rsidTr="00514AEB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5F35B15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3FA022F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932787A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044AB07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561E2B1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A68B1" w:rsidRPr="00710490" w14:paraId="060CD8A3" w14:textId="77777777" w:rsidTr="00514AEB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A889D72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A68B1" w:rsidRPr="00710490" w14:paraId="5EB7E70C" w14:textId="77777777" w:rsidTr="00514AEB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35DF9DDD" w14:textId="77777777" w:rsidR="00EA68B1" w:rsidRPr="00710490" w:rsidRDefault="00EA68B1" w:rsidP="00EA68B1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 xml:space="preserve">OPOWIADANIE, OPIS, </w:t>
            </w:r>
            <w:r>
              <w:rPr>
                <w:rFonts w:cstheme="minorHAnsi"/>
                <w:b/>
                <w:bCs/>
              </w:rPr>
              <w:t xml:space="preserve">W TYM POSTACI, PRZEŻYĆ WEWNĘTRZNYCH I SYTUACJI, SPRAWOZDANIE, </w:t>
            </w:r>
            <w:r w:rsidRPr="00710490">
              <w:rPr>
                <w:rFonts w:cstheme="minorHAnsi"/>
                <w:b/>
                <w:bCs/>
              </w:rPr>
              <w:t>LIST</w:t>
            </w:r>
            <w:r>
              <w:rPr>
                <w:rFonts w:cstheme="minorHAnsi"/>
                <w:b/>
                <w:bCs/>
              </w:rPr>
              <w:t xml:space="preserve"> OFICJALNY</w:t>
            </w:r>
            <w:r w:rsidRPr="00710490">
              <w:rPr>
                <w:rFonts w:cstheme="minorHAnsi"/>
                <w:b/>
                <w:bCs/>
              </w:rPr>
              <w:t xml:space="preserve">, </w:t>
            </w:r>
            <w:r>
              <w:rPr>
                <w:rFonts w:cstheme="minorHAnsi"/>
                <w:b/>
                <w:bCs/>
              </w:rPr>
              <w:t>TEKST O CHARAKTERZE</w:t>
            </w:r>
            <w:r w:rsidRPr="00710490">
              <w:rPr>
                <w:rFonts w:cstheme="minorHAnsi"/>
                <w:b/>
                <w:bCs/>
              </w:rPr>
              <w:t xml:space="preserve"> ARGUMENTACYJN</w:t>
            </w:r>
            <w:r>
              <w:rPr>
                <w:rFonts w:cstheme="minorHAnsi"/>
                <w:b/>
                <w:bCs/>
              </w:rPr>
              <w:t>YM</w:t>
            </w:r>
          </w:p>
        </w:tc>
      </w:tr>
      <w:tr w:rsidR="00EA68B1" w:rsidRPr="00710490" w14:paraId="47FF26C7" w14:textId="77777777" w:rsidTr="00514A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3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027A74D" w14:textId="77777777" w:rsidR="00EA68B1" w:rsidRPr="00237F0E" w:rsidRDefault="00EA68B1" w:rsidP="00EA68B1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zna podstawowe formy wypowiedzi (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 oficjalny, tekst o charakterze argumentacyjnym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),</w:t>
            </w:r>
          </w:p>
          <w:p w14:paraId="1C4A1D0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 pomocą nauczyciela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koleżanki / kolegi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tworzy: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list oficjalny, tekst o charakterze argumentacyjnym, </w:t>
            </w:r>
          </w:p>
          <w:p w14:paraId="62493AA9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 w:rsidRPr="00237F0E">
              <w:rPr>
                <w:rFonts w:cstheme="minorHAnsi"/>
              </w:rPr>
              <w:t>– z pomocą nauczyciela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/ koleżanki / kolegi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rozpoznaje elementy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lastRenderedPageBreak/>
              <w:t>kompozycyjne danej formy wypowiedzi.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E5C556A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27458C31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321FEE9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>– 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zasady zapisywania dialogu, </w:t>
            </w:r>
          </w:p>
          <w:p w14:paraId="0E1213C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gromadzi słownictwo </w:t>
            </w:r>
            <w:r>
              <w:rPr>
                <w:rFonts w:cstheme="minorHAnsi"/>
              </w:rPr>
              <w:t xml:space="preserve">potrzebne </w:t>
            </w:r>
            <w:r w:rsidRPr="00237F0E">
              <w:rPr>
                <w:rFonts w:cstheme="minorHAnsi"/>
              </w:rPr>
              <w:t xml:space="preserve">do </w:t>
            </w:r>
            <w:r>
              <w:rPr>
                <w:rFonts w:cstheme="minorHAnsi"/>
              </w:rPr>
              <w:t>napisa</w:t>
            </w:r>
            <w:r w:rsidRPr="00237F0E">
              <w:rPr>
                <w:rFonts w:cstheme="minorHAnsi"/>
              </w:rPr>
              <w:t>nia różnych form wypowiedzi: opowiadani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w tym twórcze</w:t>
            </w:r>
            <w:r>
              <w:rPr>
                <w:rFonts w:cstheme="minorHAnsi"/>
              </w:rPr>
              <w:t>go</w:t>
            </w:r>
            <w:r w:rsidRPr="00237F0E">
              <w:rPr>
                <w:rFonts w:cstheme="minorHAnsi"/>
              </w:rPr>
              <w:t>, opis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>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</w:t>
            </w:r>
            <w:r>
              <w:rPr>
                <w:rFonts w:cstheme="minorHAnsi"/>
              </w:rPr>
              <w:t xml:space="preserve">a, </w:t>
            </w:r>
            <w:r w:rsidRPr="00237F0E">
              <w:rPr>
                <w:rFonts w:cstheme="minorHAnsi"/>
              </w:rPr>
              <w:t>list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 xml:space="preserve"> oficjaln</w:t>
            </w:r>
            <w:r>
              <w:rPr>
                <w:rFonts w:cstheme="minorHAnsi"/>
              </w:rPr>
              <w:t>ego</w:t>
            </w:r>
            <w:r w:rsidRPr="00237F0E">
              <w:rPr>
                <w:rFonts w:cstheme="minorHAnsi"/>
              </w:rPr>
              <w:t>, tekst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 xml:space="preserve"> o charakterze argumentacyjnym,</w:t>
            </w:r>
            <w:r>
              <w:rPr>
                <w:rFonts w:cstheme="minorHAnsi"/>
              </w:rPr>
              <w:t xml:space="preserve"> </w:t>
            </w:r>
          </w:p>
          <w:p w14:paraId="668E17E7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>– tworzy plan opowiadania, w tym twórczego, opisu,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sprawozdania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listu oficjalnego, tekstu o charakterze argumentacyjnym,</w:t>
            </w:r>
          </w:p>
          <w:p w14:paraId="7437EBDB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  <w:color w:val="000000" w:themeColor="text1"/>
              </w:rPr>
              <w:t>tworzy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237F0E">
              <w:rPr>
                <w:rFonts w:cstheme="minorHAnsi"/>
                <w:color w:val="000000" w:themeColor="text1"/>
              </w:rPr>
              <w:t>spójne wypowiedzi w następujących formach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237F0E">
              <w:rPr>
                <w:rFonts w:cstheme="minorHAnsi"/>
                <w:color w:val="000000" w:themeColor="text1"/>
              </w:rPr>
              <w:t xml:space="preserve">gatunkowych: 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 oficjalny, tekst o charakterze argumentacyjnym,</w:t>
            </w:r>
          </w:p>
          <w:p w14:paraId="206022D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tezę i argumenty,</w:t>
            </w:r>
          </w:p>
          <w:p w14:paraId="2324D2A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– </w:t>
            </w:r>
            <w:r w:rsidRPr="00237F0E">
              <w:rPr>
                <w:rFonts w:cstheme="minorHAnsi"/>
                <w:color w:val="000000" w:themeColor="text1"/>
              </w:rPr>
              <w:t>pisze na podstawie planu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 oficjalny, tekst o charakterze argumentacyjnym,</w:t>
            </w:r>
          </w:p>
          <w:p w14:paraId="56B1BD30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 xml:space="preserve">– </w:t>
            </w:r>
            <w:r w:rsidRPr="00237F0E">
              <w:rPr>
                <w:rFonts w:cstheme="minorHAnsi"/>
                <w:color w:val="000000" w:themeColor="text1"/>
              </w:rPr>
              <w:t>podejm</w:t>
            </w:r>
            <w:r>
              <w:rPr>
                <w:rFonts w:cstheme="minorHAnsi"/>
                <w:color w:val="000000" w:themeColor="text1"/>
              </w:rPr>
              <w:t>uj</w:t>
            </w:r>
            <w:r w:rsidRPr="00237F0E">
              <w:rPr>
                <w:rFonts w:cstheme="minorHAnsi"/>
                <w:color w:val="000000" w:themeColor="text1"/>
              </w:rPr>
              <w:t>e próbę włączenia opisu</w:t>
            </w:r>
            <w:r>
              <w:rPr>
                <w:rFonts w:cstheme="minorHAnsi"/>
                <w:color w:val="000000" w:themeColor="text1"/>
              </w:rPr>
              <w:t xml:space="preserve"> i</w:t>
            </w:r>
            <w:r w:rsidRPr="00237F0E">
              <w:rPr>
                <w:rFonts w:cstheme="minorHAnsi"/>
                <w:color w:val="000000" w:themeColor="text1"/>
              </w:rPr>
              <w:t xml:space="preserve"> dialogu do opowiadania.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BB3AB95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6CA6878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0E16887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>– 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 tezę i argumenty w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 xml:space="preserve">tekście o charakterze argumentacyjnym, </w:t>
            </w:r>
          </w:p>
          <w:p w14:paraId="117DA13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logiczną, pełną semantycznie i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>uporządkowaną wypowiedź, stosując odpowiednią do danej formy gatunkowej kompozycję i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 xml:space="preserve">układ graficzny, </w:t>
            </w:r>
          </w:p>
          <w:p w14:paraId="1B9E4AA5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wypowiedź argumentacyjną, w której podejm</w:t>
            </w:r>
            <w:r>
              <w:rPr>
                <w:rFonts w:cstheme="minorHAnsi"/>
              </w:rPr>
              <w:t>uj</w:t>
            </w:r>
            <w:r w:rsidRPr="00237F0E">
              <w:rPr>
                <w:rFonts w:cstheme="minorHAnsi"/>
              </w:rPr>
              <w:t xml:space="preserve">e próbę uzasadnienia </w:t>
            </w:r>
            <w:r>
              <w:rPr>
                <w:rFonts w:cstheme="minorHAnsi"/>
              </w:rPr>
              <w:t>tezy</w:t>
            </w:r>
            <w:r w:rsidRPr="00237F0E">
              <w:rPr>
                <w:rFonts w:cstheme="minorHAnsi"/>
              </w:rPr>
              <w:t xml:space="preserve">, </w:t>
            </w:r>
          </w:p>
          <w:p w14:paraId="22A24DF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rozróżnia argumenty odnoszące się do faktów i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logiki oraz odwołujące się do emocji, </w:t>
            </w:r>
          </w:p>
          <w:p w14:paraId="4796F000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selekcjonuje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informacje,</w:t>
            </w:r>
          </w:p>
          <w:p w14:paraId="04820AF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tworzy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spójne, uporządkowane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wypowiedzi w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>następujących formach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gatunkowych: opowiadanie, w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>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list oficjalny, tekst o charakterze argumentacyjnym, </w:t>
            </w:r>
          </w:p>
          <w:p w14:paraId="0BEB6CD7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odpowiedni do danej formy wypowiedzi układ graficzny i kompozycję.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1BB360A" w14:textId="77777777" w:rsidR="00EA68B1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661517D7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524076C2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 xml:space="preserve">– porządkuje słownictwo </w:t>
            </w:r>
            <w:r>
              <w:rPr>
                <w:rFonts w:cstheme="minorHAnsi"/>
              </w:rPr>
              <w:t xml:space="preserve">potrzebne </w:t>
            </w:r>
            <w:r w:rsidRPr="00237F0E">
              <w:rPr>
                <w:rFonts w:cstheme="minorHAnsi"/>
              </w:rPr>
              <w:t>do</w:t>
            </w:r>
            <w:r>
              <w:rPr>
                <w:rFonts w:cstheme="minorHAnsi"/>
              </w:rPr>
              <w:t xml:space="preserve"> napisania </w:t>
            </w:r>
            <w:r w:rsidRPr="00237F0E">
              <w:rPr>
                <w:rFonts w:cstheme="minorHAnsi"/>
              </w:rPr>
              <w:t xml:space="preserve">opisu, opowiadania, sprawozdania, </w:t>
            </w:r>
          </w:p>
          <w:p w14:paraId="0E18E0A6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>– stworzy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spójne, rozwinięte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o właściwej kompozycji i układzie graficznym formy wypowiedzi: 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list oficjalny, </w:t>
            </w:r>
          </w:p>
          <w:p w14:paraId="6B6EF08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 w:rsidRPr="00237F0E">
              <w:rPr>
                <w:rFonts w:cstheme="minorHAnsi"/>
              </w:rPr>
              <w:t xml:space="preserve">– stosuje w wypowiedzi pisemnej akapity, </w:t>
            </w:r>
          </w:p>
          <w:p w14:paraId="1A0F76E4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argumenty w swoich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wypowiedziach,</w:t>
            </w:r>
          </w:p>
          <w:p w14:paraId="5E50D3AE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tworzy bezbłędnie wypowiedź argumentacyjną, </w:t>
            </w:r>
          </w:p>
          <w:p w14:paraId="5DD5A5A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tworzy różne rodzaje argumentów,</w:t>
            </w:r>
          </w:p>
          <w:p w14:paraId="68410A00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ilustruje swoje argumenty przykładami.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2299864" w14:textId="77777777" w:rsidR="00EA68B1" w:rsidRPr="00710490" w:rsidRDefault="00EA68B1" w:rsidP="00EA68B1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30C7E781" w14:textId="77777777" w:rsidR="00EA68B1" w:rsidRDefault="00EA68B1" w:rsidP="00EA68B1">
            <w:pPr>
              <w:spacing w:after="0" w:line="240" w:lineRule="auto"/>
              <w:rPr>
                <w:rFonts w:cstheme="minorHAnsi"/>
              </w:rPr>
            </w:pPr>
          </w:p>
          <w:p w14:paraId="00091C08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samodzielnie i bezbłędnie tworzy spójne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bogate treściowo i językowo różne formy wypowiedzi</w:t>
            </w:r>
            <w:r>
              <w:rPr>
                <w:rFonts w:cstheme="minorHAnsi"/>
              </w:rPr>
              <w:t>, dbając o ich</w:t>
            </w:r>
            <w:r w:rsidRPr="00237F0E">
              <w:rPr>
                <w:rFonts w:cstheme="minorHAnsi"/>
              </w:rPr>
              <w:t xml:space="preserve"> właściwą kompozycję i układ graficzny,</w:t>
            </w:r>
          </w:p>
          <w:p w14:paraId="7884FC0D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dostrzega błędy w swoich pracach </w:t>
            </w:r>
            <w:r>
              <w:rPr>
                <w:rFonts w:cstheme="minorHAnsi"/>
              </w:rPr>
              <w:t>oraz wypowiedziach</w:t>
            </w:r>
            <w:r w:rsidRPr="00237F0E">
              <w:rPr>
                <w:rFonts w:cstheme="minorHAnsi"/>
              </w:rPr>
              <w:t xml:space="preserve"> innych</w:t>
            </w:r>
            <w:r>
              <w:rPr>
                <w:rFonts w:cstheme="minorHAnsi"/>
              </w:rPr>
              <w:t xml:space="preserve"> osób</w:t>
            </w:r>
            <w:r w:rsidRPr="00237F0E">
              <w:rPr>
                <w:rFonts w:cstheme="minorHAnsi"/>
              </w:rPr>
              <w:t xml:space="preserve">, </w:t>
            </w:r>
          </w:p>
          <w:p w14:paraId="20C671D1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dokonuje korekty własnych błędów w krótkich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i dłuższych formach wypowiedzi</w:t>
            </w:r>
            <w:r>
              <w:rPr>
                <w:rFonts w:cstheme="minorHAnsi"/>
              </w:rPr>
              <w:t xml:space="preserve">, </w:t>
            </w:r>
          </w:p>
          <w:p w14:paraId="7809202F" w14:textId="77777777" w:rsidR="00EA68B1" w:rsidRPr="00237F0E" w:rsidRDefault="00EA68B1" w:rsidP="00EA68B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urozmaicone pod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względem stylu opowiadanie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 xml:space="preserve">odtwórcze i twórcze, </w:t>
            </w:r>
          </w:p>
          <w:p w14:paraId="1124B34C" w14:textId="77777777" w:rsidR="00EA68B1" w:rsidRPr="00710490" w:rsidRDefault="00EA68B1" w:rsidP="00EA68B1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>stosuje akapity dopełniające myślowej</w:t>
            </w:r>
            <w:r>
              <w:rPr>
                <w:rFonts w:cstheme="minorHAnsi"/>
              </w:rPr>
              <w:t xml:space="preserve"> </w:t>
            </w:r>
            <w:r w:rsidRPr="00237F0E">
              <w:rPr>
                <w:rFonts w:cstheme="minorHAnsi"/>
              </w:rPr>
              <w:t>całości wypowiedzi.</w:t>
            </w:r>
          </w:p>
        </w:tc>
      </w:tr>
    </w:tbl>
    <w:p w14:paraId="4C76E98B" w14:textId="77777777" w:rsidR="00EA68B1" w:rsidRDefault="00EA68B1" w:rsidP="00EA68B1">
      <w:pPr>
        <w:spacing w:after="0" w:line="240" w:lineRule="auto"/>
      </w:pPr>
    </w:p>
    <w:sectPr w:rsidR="00EA68B1" w:rsidSect="00EA68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021356">
    <w:abstractNumId w:val="4"/>
  </w:num>
  <w:num w:numId="2" w16cid:durableId="1928073442">
    <w:abstractNumId w:val="1"/>
  </w:num>
  <w:num w:numId="3" w16cid:durableId="1374379221">
    <w:abstractNumId w:val="3"/>
  </w:num>
  <w:num w:numId="4" w16cid:durableId="1254558133">
    <w:abstractNumId w:val="0"/>
  </w:num>
  <w:num w:numId="5" w16cid:durableId="1442142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B1"/>
    <w:rsid w:val="00130E5E"/>
    <w:rsid w:val="007C468F"/>
    <w:rsid w:val="00937952"/>
    <w:rsid w:val="00EA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7907"/>
  <w15:chartTrackingRefBased/>
  <w15:docId w15:val="{7094DE4D-2582-4948-90DF-2E66521C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8B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6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6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6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6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6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6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6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6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6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6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6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68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68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68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68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68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68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6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6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6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6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6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68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68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68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6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68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68B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EA68B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A6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8B1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6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8B1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6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8B1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Brakstyluakapitowego">
    <w:name w:val="[Brak stylu akapitowego]"/>
    <w:rsid w:val="00EA68B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14:ligatures w14:val="none"/>
    </w:rPr>
  </w:style>
  <w:style w:type="paragraph" w:customStyle="1" w:styleId="PLATabelatytuTABELE">
    <w:name w:val="PLA Tabela tytuł (TABELE)"/>
    <w:basedOn w:val="Brakstyluakapitowego"/>
    <w:uiPriority w:val="99"/>
    <w:rsid w:val="00EA68B1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EA68B1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EA68B1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EA68B1"/>
    <w:pPr>
      <w:suppressAutoHyphens/>
    </w:pPr>
  </w:style>
  <w:style w:type="character" w:customStyle="1" w:styleId="B">
    <w:name w:val="B"/>
    <w:uiPriority w:val="99"/>
    <w:rsid w:val="00EA68B1"/>
    <w:rPr>
      <w:b/>
      <w:bCs/>
    </w:rPr>
  </w:style>
  <w:style w:type="character" w:customStyle="1" w:styleId="CondensedItalic">
    <w:name w:val="Condensed Italic"/>
    <w:uiPriority w:val="99"/>
    <w:rsid w:val="00EA68B1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68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68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68B1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68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68B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4014</Words>
  <Characters>24089</Characters>
  <Application>Microsoft Office Word</Application>
  <DocSecurity>0</DocSecurity>
  <Lines>200</Lines>
  <Paragraphs>56</Paragraphs>
  <ScaleCrop>false</ScaleCrop>
  <Company/>
  <LinksUpToDate>false</LinksUpToDate>
  <CharactersWithSpaces>28047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ZSP_Czermin</dc:creator>
  <cp:keywords/>
  <dc:description/>
  <cp:lastModifiedBy>ZSP_Czermin</cp:lastModifiedBy>
  <cp:revision>1</cp:revision>
  <dcterms:created xsi:type="dcterms:W3CDTF">2026-09-14T09:46:00Z</dcterms:created>
  <dcterms:modified xsi:type="dcterms:W3CDTF">2026-09-14T09:57:00Z</dcterms:modified>
</cp:coreProperties>
</file>